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Engineering</w:t>
      </w:r>
      <w:r>
        <w:t xml:space="preserve"> </w:t>
      </w:r>
      <w:r>
        <w:t xml:space="preserve">Standards</w:t>
      </w:r>
      <w:r>
        <w:t xml:space="preserve"> </w:t>
      </w:r>
      <w:r>
        <w:t xml:space="preserve">in</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Standards of the Aerospace Engineer</w:t>
      </w:r>
    </w:p>
    <w:p>
      <w:pPr>
        <w:pStyle w:val="BodyText"/>
      </w:pPr>
      <w:r>
        <w:rPr>
          <w:bCs/>
          <w:b/>
        </w:rPr>
        <w:t xml:space="preserve">Location:</w:t>
      </w:r>
      <w:r>
        <w:t xml:space="preserve"> </w:t>
      </w:r>
      <w:r>
        <w:t xml:space="preserve">Zimbabwe Harare</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Harare Aviation Technical Standards Committee</w:t>
      </w:r>
    </w:p>
    <w:bookmarkEnd w:id="20"/>
    <w:bookmarkStart w:id="21" w:name="executive-summary"/>
    <w:p>
      <w:pPr>
        <w:pStyle w:val="Heading2"/>
      </w:pPr>
      <w:r>
        <w:t xml:space="preserve">1. Executive Summary</w:t>
      </w:r>
    </w:p>
    <w:p>
      <w:pPr>
        <w:pStyle w:val="FirstParagraph"/>
      </w:pPr>
      <w:r>
        <w:t xml:space="preserve">This Peer Review Report serves as a formal evaluation of the technical capabilities, professional conduct, and engineering methodologies employed by the designated Aerospace Engineer operating within the jurisdiction of Zimbabwe Harare. The primary objective of this review is to ensure that all aerospace engineering activities align with international safety standards while addressing the unique infrastructural and environmental challenges present in the region. The review confirms that the Aerospace Engineer demonstrates a high level of proficiency in aircraft maintenance, structural analysis, and systems integration, contributing significantly to the aviation safety landscape in Zimbabwe Harare.</w:t>
      </w:r>
    </w:p>
    <w:bookmarkEnd w:id="21"/>
    <w:bookmarkStart w:id="22" w:name="introduction-and-scope"/>
    <w:p>
      <w:pPr>
        <w:pStyle w:val="Heading2"/>
      </w:pPr>
      <w:r>
        <w:t xml:space="preserve">2. Introduction and Scope</w:t>
      </w:r>
    </w:p>
    <w:p>
      <w:pPr>
        <w:pStyle w:val="FirstParagraph"/>
      </w:pPr>
      <w:r>
        <w:t xml:space="preserve">The aviation sector in Zimbabwe Harare plays a pivotal role in national connectivity and economic development. As such, the role of the Aerospace Engineer is critical in maintaining the airworthiness of aircraft and ensuring compliance with both local regulations set by the Civil Aviation Authority of Zimbabwe (CAAZ) and international standards such as those mandated by the International Civil Aviation Organization (ICAO).</w:t>
      </w:r>
    </w:p>
    <w:p>
      <w:pPr>
        <w:pStyle w:val="BodyText"/>
      </w:pPr>
      <w:r>
        <w:t xml:space="preserve">This Peer Review Report assesses the Aerospace Engineer's performance over the last fiscal year. The scope of this review encompasses technical design reviews, maintenance oversight, safety management system (SMS) implementation, and adherence to environmental regulations specific to the Harare operational environment. The evaluation aims to validate that the Aerospace Engineer is not only technically competent but also capable of adapting global aerospace principles to the local context of Zimbabwe Harare.</w:t>
      </w:r>
    </w:p>
    <w:bookmarkEnd w:id="22"/>
    <w:bookmarkStart w:id="23" w:name="X3dac9112a22887633c3f70ce635a2865aecf81d"/>
    <w:p>
      <w:pPr>
        <w:pStyle w:val="Heading2"/>
      </w:pPr>
      <w:r>
        <w:t xml:space="preserve">3. Technical Competency and Engineering Standards</w:t>
      </w:r>
    </w:p>
    <w:p>
      <w:pPr>
        <w:pStyle w:val="FirstParagraph"/>
      </w:pPr>
      <w:r>
        <w:t xml:space="preserve">The Aerospace Engineer under review has demonstrated exceptional technical acumen in the fields of aerodynamics, propulsion systems, and materials science. During the review period, the engineer was responsible for the structural integrity assessment of several commercial and cargo aircraft based at Harare International Airport. The methodology employed for non-destructive testing (NDT) was rigorous and aligned with global best practices.</w:t>
      </w:r>
    </w:p>
    <w:p>
      <w:pPr>
        <w:pStyle w:val="BodyText"/>
      </w:pPr>
      <w:r>
        <w:t xml:space="preserve">A key aspect of this Peer Review Report is the evaluation of how the Aerospace Engineer manages the supply chain for spare parts. Given the logistical challenges often faced in Zimbabwe Harare, the engineer successfully implemented a robust verification process for imported components. This ensures that all parts installed on aircraft meet the required airworthiness directives, thereby mitigating the risk of counterfeit or substandard materials entering the maintenance cycle. The engineer's ability to source high-quality materials while maintaining cost-efficiency is a significant asset to the organization.</w:t>
      </w:r>
    </w:p>
    <w:bookmarkEnd w:id="23"/>
    <w:bookmarkStart w:id="24" w:name="Xf9a567cd819f4b69dd4e9643b3db300f83af61e"/>
    <w:p>
      <w:pPr>
        <w:pStyle w:val="Heading2"/>
      </w:pPr>
      <w:r>
        <w:t xml:space="preserve">4. Safety Management and Regulatory Compliance</w:t>
      </w:r>
    </w:p>
    <w:p>
      <w:pPr>
        <w:pStyle w:val="FirstParagraph"/>
      </w:pPr>
      <w:r>
        <w:t xml:space="preserve">Safety is the paramount concern in aerospace engineering. This Peer Review Report highlights the Aerospace Engineer's proactive approach to safety management. The engineer has been instrumental in updating the Safety Management System (SMS) protocols to reflect current operational realities in Zimbabwe Harare. This includes the development of specific checklists for high-altitude operations and the management of thermal stress on aircraft components due to the local climate conditions.</w:t>
      </w:r>
    </w:p>
    <w:p>
      <w:pPr>
        <w:pStyle w:val="BodyText"/>
      </w:pPr>
      <w:r>
        <w:t xml:space="preserve">Furthermore, the Aerospace Engineer maintains a strict adherence to the regulations enforced by the Civil Aviation Authority of Zimbabwe. Regular audits conducted during this review period revealed zero critical non-conformities regarding regulatory compliance. The engineer's documentation practices are exemplary, ensuring that all maintenance logs, engineering orders, and technical reports are accurately recorded and readily available for inspection. This level of transparency is essential for maintaining the trust of stakeholders and regulatory bodies in Zimbabwe Harare.</w:t>
      </w:r>
    </w:p>
    <w:bookmarkEnd w:id="24"/>
    <w:bookmarkStart w:id="25" w:name="Xd30547255eadf2cf0bf1aa98bd2bb140afefd2f"/>
    <w:p>
      <w:pPr>
        <w:pStyle w:val="Heading2"/>
      </w:pPr>
      <w:r>
        <w:t xml:space="preserve">5. Adaptation to Local Environmental Conditions</w:t>
      </w:r>
    </w:p>
    <w:p>
      <w:pPr>
        <w:pStyle w:val="FirstParagraph"/>
      </w:pPr>
      <w:r>
        <w:t xml:space="preserve">Operating in Zimbabwe Harare presents unique environmental challenges, including dust infiltration and varying temperature extremes. This Peer Review Report notes that the Aerospace Engineer has successfully adapted maintenance schedules and engineering solutions to address these specific factors. For instance, the engineer introduced enhanced filtration protocols for engine intakes to combat dust-related wear and tear, significantly extending engine life and reducing unscheduled downtime.</w:t>
      </w:r>
    </w:p>
    <w:p>
      <w:pPr>
        <w:pStyle w:val="BodyText"/>
      </w:pPr>
      <w:r>
        <w:t xml:space="preserve">The engineer's understanding of the local terrain and weather patterns has also improved flight safety recommendations. By analyzing local meteorological data, the Aerospace Engineer provided critical input on runway friction coefficients and braking performance, ensuring that aircraft operations remain safe even during the rainy season. This localized expertise distinguishes the engineer as a vital resource for the aviation community in Zimbabwe Harare.</w:t>
      </w:r>
    </w:p>
    <w:bookmarkEnd w:id="25"/>
    <w:bookmarkStart w:id="26" w:name="professional-development-and-mentorship"/>
    <w:p>
      <w:pPr>
        <w:pStyle w:val="Heading2"/>
      </w:pPr>
      <w:r>
        <w:t xml:space="preserve">6. Professional Development and Mentorship</w:t>
      </w:r>
    </w:p>
    <w:p>
      <w:pPr>
        <w:pStyle w:val="FirstParagraph"/>
      </w:pPr>
      <w:r>
        <w:t xml:space="preserve">Beyond technical execution, this Peer Review Report evaluates the Aerospace Engineer's contribution to the professional growth of the wider engineering team. The engineer has actively participated in mentorship programs, guiding junior engineers and technicians in the application of modern aerospace technologies. This knowledge transfer is crucial for building a sustainable engineering workforce in Zimbabwe Harare.</w:t>
      </w:r>
    </w:p>
    <w:p>
      <w:pPr>
        <w:pStyle w:val="BodyText"/>
      </w:pPr>
      <w:r>
        <w:t xml:space="preserve">Additionally, the Aerospace Engineer has engaged in continuous professional development, attending international webinars and workshops to stay abreast of emerging trends in sustainable aviation and electric propulsion. This commitment to lifelong learning ensures that the engineering practices in Zimbabwe Harare remain aligned with global advancements.</w:t>
      </w:r>
    </w:p>
    <w:bookmarkEnd w:id="26"/>
    <w:bookmarkStart w:id="27" w:name="recommendations-and-conclusion"/>
    <w:p>
      <w:pPr>
        <w:pStyle w:val="Heading2"/>
      </w:pPr>
      <w:r>
        <w:t xml:space="preserve">7. Recommendations and Conclusion</w:t>
      </w:r>
    </w:p>
    <w:p>
      <w:pPr>
        <w:pStyle w:val="FirstParagraph"/>
      </w:pPr>
      <w:r>
        <w:t xml:space="preserve">Based on the comprehensive evaluation detailed in this Peer Review Report, the Aerospace Engineer is deemed fully competent and highly effective in their role. The engineer's technical skills, commitment to safety, and ability to navigate the specific challenges of the Zimbabwe Harare environment are commendable.</w:t>
      </w:r>
    </w:p>
    <w:p>
      <w:pPr>
        <w:pStyle w:val="BodyText"/>
      </w:pPr>
      <w:r>
        <w:t xml:space="preserve">It is recommended that the Aerospace Engineer continue to lead initiatives focused on digital transformation in maintenance records and further strengthen partnerships with international aviation bodies. By doing so, the engineer will continue to elevate the standards of aerospace engineering in Zimbabwe Harare, ensuring a safer and more efficient aviation sector for the nation.</w:t>
      </w:r>
    </w:p>
    <w:bookmarkEnd w:id="27"/>
    <w:p>
      <w:pPr>
        <w:pStyle w:val="BodyText"/>
      </w:pPr>
      <w:r>
        <w:rPr>
          <w:bCs/>
          <w:b/>
        </w:rPr>
        <w:t xml:space="preserve">Reviewed By:</w:t>
      </w:r>
    </w:p>
    <w:p>
      <w:pPr>
        <w:pStyle w:val="BodyText"/>
      </w:pPr>
      <w:r>
        <w:t xml:space="preserve">Senior Technical Review Board</w:t>
      </w:r>
    </w:p>
    <w:p>
      <w:pPr>
        <w:pStyle w:val="BodyText"/>
      </w:pPr>
      <w:r>
        <w:t xml:space="preserve">Harare Aviation Technical Standards Committee</w:t>
      </w:r>
    </w:p>
    <w:p>
      <w:pPr>
        <w:pStyle w:val="BodyText"/>
      </w:pPr>
      <w:r>
        <w:t xml:space="preserve">Zimbabwe Harare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Engineering Standards in Zimbabwe Harare</dc:title>
  <dc:creator/>
  <dc:language>en</dc:language>
  <cp:keywords/>
  <dcterms:created xsi:type="dcterms:W3CDTF">2026-10-10T06:52:24Z</dcterms:created>
  <dcterms:modified xsi:type="dcterms:W3CDTF">2026-10-10T06:52:24Z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