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6"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Evaluation of Architectural Design and Regulatory Compliance</w:t>
      </w:r>
      <w:r>
        <w:br/>
      </w:r>
      <w:r>
        <w:rPr>
          <w:bCs/>
          <w:b/>
        </w:rPr>
        <w:t xml:space="preserve">Location:</w:t>
      </w:r>
      <w:r>
        <w:t xml:space="preserve"> </w:t>
      </w:r>
      <w:r>
        <w:t xml:space="preserve">Algiers, Algeria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Urban Planning Committee</w:t>
      </w:r>
      <w:r>
        <w:br/>
      </w:r>
      <w:r>
        <w:rPr>
          <w:bCs/>
          <w:b/>
        </w:rPr>
        <w:t xml:space="preserve">Reference ID:</w:t>
      </w:r>
      <w:r>
        <w:t xml:space="preserve"> </w:t>
      </w:r>
      <w:r>
        <w:t xml:space="preserve">ALG-ARC-2023-089</w:t>
      </w:r>
    </w:p>
    <w:bookmarkStart w:id="20" w:name="executive-summary"/>
    <w:p>
      <w:pPr>
        <w:pStyle w:val="Heading2"/>
      </w:pPr>
      <w:r>
        <w:t xml:space="preserve">1. Executive Summary</w:t>
      </w:r>
    </w:p>
    <w:p>
      <w:pPr>
        <w:pStyle w:val="FirstParagraph"/>
      </w:pPr>
      <w:r>
        <w:t xml:space="preserve">This Peer Review Report serves as a comprehensive evaluation of the architectural proposal submitted for the mixed-use development project located in the rapidly evolving district of Algiers, Algeria. The primary objective of this review is to assess the design's adherence to the national building codes of Algeria, its responsiveness to the specific climatic conditions of the Mediterranean coast, and its cultural resonance with the historic fabric of Algiers. The review panel has analyzed the architectural intent, structural integrity, environmental sustainability, and social impact of the proposed structure.</w:t>
      </w:r>
    </w:p>
    <w:p>
      <w:pPr>
        <w:pStyle w:val="BodyText"/>
      </w:pPr>
      <w:r>
        <w:t xml:space="preserve">The project aims to redefine the skyline of the capital while respecting the legacy of the Casbah and the modernist interventions of the mid-20th century. This report details the findings regarding the architect's approach to materiality, spatial organization, and urban connectivity within the unique context of Algiers.</w:t>
      </w:r>
    </w:p>
    <w:bookmarkEnd w:id="20"/>
    <w:bookmarkStart w:id="21" w:name="Xdf59d7801228cfa594ad7e76d7ada6b122819ee"/>
    <w:p>
      <w:pPr>
        <w:pStyle w:val="Heading2"/>
      </w:pPr>
      <w:r>
        <w:t xml:space="preserve">2. Contextual Analysis and Urban Integration</w:t>
      </w:r>
    </w:p>
    <w:p>
      <w:pPr>
        <w:pStyle w:val="FirstParagraph"/>
      </w:pPr>
      <w:r>
        <w:t xml:space="preserve">Algiers presents a unique challenge for any architect due to its topographical complexity and its layered history. The city is characterized by a dramatic contrast between the historic Casbah, a UNESCO World Heritage site, and the modern administrative districts. The proposed design demonstrates a commendable awareness of this duality. The architect has attempted to bridge the gap between traditional Algerian vernacular architecture and contemporary high-rise requirements.</w:t>
      </w:r>
    </w:p>
    <w:p>
      <w:pPr>
        <w:pStyle w:val="BodyText"/>
      </w:pPr>
      <w:r>
        <w:t xml:space="preserve">However, the review panel notes that the massing of the building requires further refinement. The current scale of the structure may cast excessive shadows on adjacent public spaces, which are vital for the social life of Algiers residents. The design must ensure that it does not obstruct the prevailing sea breezes, which are crucial for natural ventilation in the city's dense urban fabric. The integration of the building into the street grid of Algiers needs to be more porous, encouraging pedestrian movement and reducing reliance on vehicular traffic, which is a significant issue in the capital.</w:t>
      </w:r>
    </w:p>
    <w:bookmarkEnd w:id="21"/>
    <w:bookmarkStart w:id="22" w:name="X11f8dfdcd6580845aefc3eb9821af67bb8a0bc5"/>
    <w:p>
      <w:pPr>
        <w:pStyle w:val="Heading2"/>
      </w:pPr>
      <w:r>
        <w:t xml:space="preserve">3. Architectural Design and Aesthetic Considerations</w:t>
      </w:r>
    </w:p>
    <w:p>
      <w:pPr>
        <w:pStyle w:val="FirstParagraph"/>
      </w:pPr>
      <w:r>
        <w:t xml:space="preserve">The aesthetic language of the proposal draws inspiration from traditional Algerian motifs, specifically the use of Mashrabiya screens and geometric patterns. This is a positive step towards creating a sense of place and identity. The use of local materials, such as limestone and terracotta, is encouraged and aligns with the sustainable practices recommended for construction in Algeria.</w:t>
      </w:r>
    </w:p>
    <w:p>
      <w:pPr>
        <w:pStyle w:val="BodyText"/>
      </w:pPr>
      <w:r>
        <w:t xml:space="preserve">Nevertheless, the application of these motifs appears somewhat superficial in the current iteration. The review suggests that the architect delve deeper into the functional aspects of traditional design elements. For instance, the Mashrabiya screens should not merely be decorative but should be engineered to provide effective solar shading, reducing the cooling load of the building. The facade design must be optimized to handle the intense solar radiation typical of Algiers during the summer months while maximizing natural light during the winter.</w:t>
      </w:r>
    </w:p>
    <w:bookmarkEnd w:id="22"/>
    <w:bookmarkStart w:id="23" w:name="X724babb4ebd4b9fad1136d274ec698810bc5e91"/>
    <w:p>
      <w:pPr>
        <w:pStyle w:val="Heading2"/>
      </w:pPr>
      <w:r>
        <w:t xml:space="preserve">4. Regulatory Compliance and Technical Standards</w:t>
      </w:r>
    </w:p>
    <w:p>
      <w:pPr>
        <w:pStyle w:val="FirstParagraph"/>
      </w:pPr>
      <w:r>
        <w:t xml:space="preserve">Compliance with the Algerian building regulations is non-negotiable. The project has been reviewed against the current national standards for seismic resistance, fire safety, and accessibility. Given that Algiers is located in a seismically active zone, the structural design must be robust. The proposed reinforced concrete frame appears adequate, but the review panel recommends a detailed seismic analysis by a certified structural engineer to ensure the safety of occupants.</w:t>
      </w:r>
    </w:p>
    <w:p>
      <w:pPr>
        <w:pStyle w:val="BodyText"/>
      </w:pPr>
      <w:r>
        <w:t xml:space="preserve">Furthermore, the accessibility provisions for persons with reduced mobility must strictly adhere to Algerian law. The current design includes ramps and elevators, but the signage and wayfinding systems need to be more inclusive. The review also highlights the need for enhanced fire evacuation routes, considering the high density of the surrounding area.</w:t>
      </w:r>
    </w:p>
    <w:bookmarkEnd w:id="23"/>
    <w:bookmarkStart w:id="24" w:name="Xd2cddb78a136f135d26b016567796d5244c6c68"/>
    <w:p>
      <w:pPr>
        <w:pStyle w:val="Heading2"/>
      </w:pPr>
      <w:r>
        <w:t xml:space="preserve">5. Environmental Sustainability and Climate Responsiveness</w:t>
      </w:r>
    </w:p>
    <w:p>
      <w:pPr>
        <w:pStyle w:val="FirstParagraph"/>
      </w:pPr>
      <w:r>
        <w:t xml:space="preserve">Sustainability is a critical aspect of modern architectural practice in Algeria. The project proposes the use of solar panels and rainwater harvesting systems, which are excellent initiatives. However, the energy efficiency of the building envelope needs improvement. The review panel recommends the use of high-performance glazing and advanced insulation materials to minimize heat gain.</w:t>
      </w:r>
    </w:p>
    <w:p>
      <w:pPr>
        <w:pStyle w:val="BodyText"/>
      </w:pPr>
      <w:r>
        <w:t xml:space="preserve">Additionally, the landscaping plan should prioritize native Algerian flora that requires minimal irrigation. This will not only reduce water consumption but also contribute to the biodiversity of the urban environment. The architect is encouraged to incorporate green roofs and vertical gardens to mitigate the urban heat island effect, which is becoming increasingly prevalent in Algiers.</w:t>
      </w:r>
    </w:p>
    <w:bookmarkEnd w:id="24"/>
    <w:bookmarkStart w:id="25" w:name="recommendations-and-conclusion"/>
    <w:p>
      <w:pPr>
        <w:pStyle w:val="Heading2"/>
      </w:pPr>
      <w:r>
        <w:t xml:space="preserve">6. Recommendations and Conclusion</w:t>
      </w:r>
    </w:p>
    <w:p>
      <w:pPr>
        <w:pStyle w:val="FirstParagraph"/>
      </w:pPr>
      <w:r>
        <w:t xml:space="preserve">In conclusion, the architectural proposal shows significant promise and demonstrates a thoughtful engagement with the context of Algiers. However, several modifications are required before the project can be approved. The key recommendations are as follows:</w:t>
      </w:r>
    </w:p>
    <w:p>
      <w:pPr>
        <w:numPr>
          <w:ilvl w:val="0"/>
          <w:numId w:val="1001"/>
        </w:numPr>
        <w:pStyle w:val="Compact"/>
      </w:pPr>
      <w:r>
        <w:t xml:space="preserve">Refine the building massing to reduce shadowing and improve wind flow.</w:t>
      </w:r>
    </w:p>
    <w:p>
      <w:pPr>
        <w:numPr>
          <w:ilvl w:val="0"/>
          <w:numId w:val="1001"/>
        </w:numPr>
        <w:pStyle w:val="Compact"/>
      </w:pPr>
      <w:r>
        <w:t xml:space="preserve">Integrate traditional design elements functionally rather than decoratively.</w:t>
      </w:r>
    </w:p>
    <w:p>
      <w:pPr>
        <w:numPr>
          <w:ilvl w:val="0"/>
          <w:numId w:val="1001"/>
        </w:numPr>
        <w:pStyle w:val="Compact"/>
      </w:pPr>
      <w:r>
        <w:t xml:space="preserve">Conduct a comprehensive seismic analysis and enhance fire safety measures.</w:t>
      </w:r>
    </w:p>
    <w:p>
      <w:pPr>
        <w:numPr>
          <w:ilvl w:val="0"/>
          <w:numId w:val="1001"/>
        </w:numPr>
        <w:pStyle w:val="Compact"/>
      </w:pPr>
      <w:r>
        <w:t xml:space="preserve">Improve the energy efficiency of the building envelope and prioritize native landscaping.</w:t>
      </w:r>
    </w:p>
    <w:p>
      <w:pPr>
        <w:numPr>
          <w:ilvl w:val="0"/>
          <w:numId w:val="1001"/>
        </w:numPr>
        <w:pStyle w:val="Compact"/>
      </w:pPr>
      <w:r>
        <w:t xml:space="preserve">Ensure strict compliance with Algerian accessibility and building codes.</w:t>
      </w:r>
    </w:p>
    <w:p>
      <w:pPr>
        <w:pStyle w:val="FirstParagraph"/>
      </w:pPr>
      <w:r>
        <w:t xml:space="preserve">The review panel believes that with these adjustments, the project can become a landmark in Algiers that honors its heritage while embracing the future. The architect is invited to submit a revised proposal addressing these points within the stipulated timeframe.</w:t>
      </w:r>
    </w:p>
    <w:p>
      <w:pPr>
        <w:pStyle w:val="BodyText"/>
      </w:pPr>
      <w:r>
        <w:rPr>
          <w:bCs/>
          <w:b/>
        </w:rPr>
        <w:t xml:space="preserve">Prepared by:</w:t>
      </w:r>
    </w:p>
    <w:p>
      <w:pPr>
        <w:pStyle w:val="BodyText"/>
      </w:pPr>
      <w:r>
        <w:t xml:space="preserve">Dr. Amine Benali</w:t>
      </w:r>
      <w:r>
        <w:br/>
      </w:r>
      <w:r>
        <w:t xml:space="preserve">Lead Reviewer, Algiers Urban Planning Authority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Algiers, Algeria</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