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p>
    <w:bookmarkStart w:id="29" w:name="X8aea2a0811fea7b8bf5d00ca52e619d6b554341"/>
    <w:p>
      <w:pPr>
        <w:pStyle w:val="Heading1"/>
      </w:pPr>
      <w:r>
        <w:t xml:space="preserve">Peer Review Report: Architectural Practice and Urban Integration</w:t>
      </w:r>
    </w:p>
    <w:p>
      <w:pPr>
        <w:pStyle w:val="FirstParagraph"/>
      </w:pPr>
      <w:r>
        <w:rPr>
          <w:bCs/>
          <w:b/>
        </w:rPr>
        <w:t xml:space="preserve">Subject:</w:t>
      </w:r>
      <w:r>
        <w:t xml:space="preserve"> </w:t>
      </w:r>
      <w:r>
        <w:t xml:space="preserve">Comprehensive Evaluation of Architectural Methodology and Urban Impact</w:t>
      </w:r>
    </w:p>
    <w:p>
      <w:pPr>
        <w:pStyle w:val="BodyText"/>
      </w:pPr>
      <w:r>
        <w:rPr>
          <w:bCs/>
          <w:b/>
        </w:rPr>
        <w:t xml:space="preserve">Location of Practice:</w:t>
      </w:r>
      <w:r>
        <w:t xml:space="preserve"> </w:t>
      </w:r>
      <w:r>
        <w:t xml:space="preserve">Brazil, Rio de Janeiro</w:t>
      </w:r>
    </w:p>
    <w:p>
      <w:pPr>
        <w:pStyle w:val="BodyText"/>
      </w:pPr>
      <w:r>
        <w:rPr>
          <w:bCs/>
          <w:b/>
        </w:rPr>
        <w:t xml:space="preserve">Review Type:</w:t>
      </w:r>
      <w:r>
        <w:t xml:space="preserve"> </w:t>
      </w:r>
      <w:r>
        <w:t xml:space="preserve">Professional Peer Review</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Urban Planning Committee</w:t>
      </w:r>
    </w:p>
    <w:bookmarkStart w:id="20" w:name="executive-summary"/>
    <w:p>
      <w:pPr>
        <w:pStyle w:val="Heading2"/>
      </w:pPr>
      <w:r>
        <w:t xml:space="preserve">1. Executive Summary</w:t>
      </w:r>
    </w:p>
    <w:p>
      <w:pPr>
        <w:pStyle w:val="FirstParagraph"/>
      </w:pPr>
      <w:r>
        <w:t xml:space="preserve">This Peer Review Report serves as a formal assessment of the architectural practice, design philosophy, and project execution of the subject Architect operating within the municipality of Rio de Janeiro, Brazil. The review aims to evaluate the alignment of the Architect's work with local building codes, environmental sustainability standards, and the unique socio-cultural fabric of Rio de Janeiro. Given the city's complex topography, diverse social strata, and rich architectural heritage, this report scrutinizes how the Architect navigates these challenges to produce structures that are not only functional but also culturally resonant.</w:t>
      </w:r>
    </w:p>
    <w:bookmarkEnd w:id="20"/>
    <w:bookmarkStart w:id="21" w:name="X9aad48b090fbb67c252d5cb88e48fd62550b607"/>
    <w:p>
      <w:pPr>
        <w:pStyle w:val="Heading2"/>
      </w:pPr>
      <w:r>
        <w:t xml:space="preserve">2. Contextual Analysis: The Rio de Janeiro Environment</w:t>
      </w:r>
    </w:p>
    <w:p>
      <w:pPr>
        <w:pStyle w:val="FirstParagraph"/>
      </w:pPr>
      <w:r>
        <w:t xml:space="preserve">To accurately assess the Architect's work, one must first understand the specific constraints and opportunities presented by Rio de Janeiro. The city is defined by its dramatic interaction between land and sea, characterized by steep hillsides (morros), dense urban centers, and expansive green spaces. The Architect under review has demonstrated a keen awareness of this context. The review highlights that the Architect's portfolio reflects a deep understanding of the tropical climate, utilizing passive cooling strategies and natural ventilation which are essential for energy efficiency in Brazil's humid subtropical environment.</w:t>
      </w:r>
    </w:p>
    <w:p>
      <w:pPr>
        <w:pStyle w:val="BodyText"/>
      </w:pPr>
      <w:r>
        <w:t xml:space="preserve">Furthermore, the Architect's engagement with the local regulatory framework, specifically the guidelines set forth by the Rio de Janeiro City Hall (Prefeitura do Rio de Janeiro) and the Regional Council of Engineering and Agronomy (CREA-RJ), has been exemplary. The designs consistently respect zoning laws regarding height restrictions and solar access, which are critical in a city where sunlight is often obstructed by dense high-rise developments.</w:t>
      </w:r>
    </w:p>
    <w:bookmarkEnd w:id="21"/>
    <w:bookmarkStart w:id="24" w:name="evaluation-of-design-methodology"/>
    <w:p>
      <w:pPr>
        <w:pStyle w:val="Heading2"/>
      </w:pPr>
      <w:r>
        <w:t xml:space="preserve">3. Evaluation of Design Methodology</w:t>
      </w:r>
    </w:p>
    <w:bookmarkStart w:id="22" w:name="integration-with-topography"/>
    <w:p>
      <w:pPr>
        <w:pStyle w:val="Heading3"/>
      </w:pPr>
      <w:r>
        <w:t xml:space="preserve">3.1. Integration with Topography</w:t>
      </w:r>
    </w:p>
    <w:p>
      <w:pPr>
        <w:pStyle w:val="FirstParagraph"/>
      </w:pPr>
      <w:r>
        <w:t xml:space="preserve">A primary strength identified in this Peer Review Report is the Architect's ability to integrate structures with Rio de Janeiro's challenging topography. Rather than flattening the landscape—a practice that often leads to soil erosion and environmental degradation—the Architect employs pilotis and stepped foundations. This approach allows buildings to "float" above the terrain, preserving the natural drainage patterns and vegetation of the hillsides. This methodology is particularly evident in residential projects located in the Zona Sul, where the Architect has successfully blended modern aesthetics with the rugged natural beauty of the surroundings.</w:t>
      </w:r>
    </w:p>
    <w:bookmarkEnd w:id="22"/>
    <w:bookmarkStart w:id="23" w:name="materiality-and-sustainability"/>
    <w:p>
      <w:pPr>
        <w:pStyle w:val="Heading3"/>
      </w:pPr>
      <w:r>
        <w:t xml:space="preserve">3.2. Materiality and Sustainability</w:t>
      </w:r>
    </w:p>
    <w:p>
      <w:pPr>
        <w:pStyle w:val="FirstParagraph"/>
      </w:pPr>
      <w:r>
        <w:t xml:space="preserve">The Architect's choice of materials reflects a commitment to sustainability and local sourcing. The extensive use of concrete, a staple of Brazilian Modernism, is balanced with the incorporation of local stone and timber. This not only reduces the carbon footprint associated with transportation but also ensures that the buildings age gracefully within the local environment. The review notes that the Architect frequently utilizes high-performance glazing to mitigate solar heat gain, a crucial consideration for maintaining indoor comfort in Rio de Janeiro's warm climate without excessive reliance on air conditioning.</w:t>
      </w:r>
    </w:p>
    <w:bookmarkEnd w:id="23"/>
    <w:bookmarkEnd w:id="24"/>
    <w:bookmarkStart w:id="25" w:name="social-and-cultural-impact"/>
    <w:p>
      <w:pPr>
        <w:pStyle w:val="Heading2"/>
      </w:pPr>
      <w:r>
        <w:t xml:space="preserve">4. Social and Cultural Impact</w:t>
      </w:r>
    </w:p>
    <w:p>
      <w:pPr>
        <w:pStyle w:val="FirstParagraph"/>
      </w:pPr>
      <w:r>
        <w:t xml:space="preserve">Architecture in Rio de Janeiro cannot be divorced from its social context. The city is marked by significant socio-economic disparities, and the role of the Architect extends beyond aesthetics to social responsibility. This Peer Review Report commends the Architect for projects that prioritize public accessibility and community engagement. In mixed-use developments, the Architect has successfully created ground-floor spaces that invite public interaction, fostering a sense of community and safety.</w:t>
      </w:r>
    </w:p>
    <w:p>
      <w:pPr>
        <w:pStyle w:val="BodyText"/>
      </w:pPr>
      <w:r>
        <w:t xml:space="preserve">Additionally, the Architect's work in heritage conservation projects demonstrates a respect for Rio de Janeiro's historical identity. By sensitively retrofitting older structures in neighborhoods like Lapa and Santa Teresa, the Architect preserves the city's cultural memory while upgrading functionality for contemporary use. This balance between preservation and innovation is a hallmark of high-quality architectural practice in Brazil.</w:t>
      </w:r>
    </w:p>
    <w:bookmarkEnd w:id="25"/>
    <w:bookmarkStart w:id="26" w:name="technical-proficiency-and-innovation"/>
    <w:p>
      <w:pPr>
        <w:pStyle w:val="Heading2"/>
      </w:pPr>
      <w:r>
        <w:t xml:space="preserve">5. Technical Proficiency and Innovation</w:t>
      </w:r>
    </w:p>
    <w:p>
      <w:pPr>
        <w:pStyle w:val="FirstParagraph"/>
      </w:pPr>
      <w:r>
        <w:t xml:space="preserve">From a technical standpoint, the Architect's drawings and documentation are precise and comprehensive, meeting the rigorous standards required for construction in Brazil. The use of Building Information Modeling (BIM) has streamlined the coordination between structural, mechanical, and electrical systems, reducing errors and construction waste. The Architect has also shown innovation in the use of renewable energy systems, integrating solar panels and rainwater harvesting systems into the design narrative rather than treating them as afterthoughts.</w:t>
      </w:r>
    </w:p>
    <w:bookmarkEnd w:id="26"/>
    <w:bookmarkStart w:id="27" w:name="areas-for-improvement"/>
    <w:p>
      <w:pPr>
        <w:pStyle w:val="Heading2"/>
      </w:pPr>
      <w:r>
        <w:t xml:space="preserve">6. Areas for Improvement</w:t>
      </w:r>
    </w:p>
    <w:p>
      <w:pPr>
        <w:pStyle w:val="FirstParagraph"/>
      </w:pPr>
      <w:r>
        <w:t xml:space="preserve">While the Architect's practice is largely exemplary, this Peer Review Report identifies areas for potential growth. Specifically, there is an opportunity to further explore affordable housing solutions that maintain the same level of design quality seen in luxury projects. Rio de Janeiro faces a significant housing deficit, and the Architect's expertise could be leveraged to create scalable, cost-effective housing models that improve living conditions for lower-income residents. Additionally, increasing the use of recycled materials in construction could further enhance the sustainability profile of future projects.</w:t>
      </w:r>
    </w:p>
    <w:bookmarkEnd w:id="27"/>
    <w:bookmarkStart w:id="28" w:name="conclusion"/>
    <w:p>
      <w:pPr>
        <w:pStyle w:val="Heading2"/>
      </w:pPr>
      <w:r>
        <w:t xml:space="preserve">7. Conclusion</w:t>
      </w:r>
    </w:p>
    <w:p>
      <w:pPr>
        <w:pStyle w:val="FirstParagraph"/>
      </w:pPr>
      <w:r>
        <w:t xml:space="preserve">In conclusion, this Peer Review Report affirms that the Architect under review is a highly competent and culturally attuned professional. Their work in Brazil, Rio de Janeiro, demonstrates a sophisticated understanding of the local environment, regulatory landscape, and social dynamics. The Architect's ability to create buildings that are both technically sound and aesthetically pleasing contributes positively to the urban fabric of Rio de Janeiro. With continued focus on social housing and material innovation, the Architect is well-positioned to become a leading figure in Brazilian architecture.</w:t>
      </w:r>
    </w:p>
    <w:p>
      <w:pPr>
        <w:pStyle w:val="BodyText"/>
      </w:pPr>
      <w:r>
        <w:rPr>
          <w:bCs/>
          <w:b/>
        </w:rPr>
        <w:t xml:space="preserve">Prepared by:</w:t>
      </w:r>
    </w:p>
    <w:p>
      <w:pPr>
        <w:pStyle w:val="BodyText"/>
      </w:pPr>
      <w:r>
        <w:t xml:space="preserve">Dr. Elena Silva, FAIA</w:t>
      </w:r>
    </w:p>
    <w:p>
      <w:pPr>
        <w:pStyle w:val="BodyText"/>
      </w:pPr>
      <w:r>
        <w:t xml:space="preserve">Senior Reviewer, International Architecture Council</w:t>
      </w:r>
    </w:p>
    <w:p>
      <w:pPr>
        <w:pStyle w:val="BodyText"/>
      </w:pPr>
      <w:r>
        <w:rPr>
          <w:iCs/>
          <w:i/>
        </w:rPr>
        <w:t xml:space="preserve">Specializing in Latin American Urbanism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Rio de Janeiro</dc:title>
  <dc:creator/>
  <dc:language>en</dc:language>
  <cp:keywords/>
  <dcterms:created xsi:type="dcterms:W3CDTF">2026-10-10T08:48:53Z</dcterms:created>
  <dcterms:modified xsi:type="dcterms:W3CDTF">2026-10-10T08:48:53Z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