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Israel</w:t>
      </w:r>
      <w:r>
        <w:t xml:space="preserve"> </w:t>
      </w:r>
      <w:r>
        <w:t xml:space="preserve">Jerusalem</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Architectural Design &amp; Urban Integration</w:t>
      </w:r>
      <w:r>
        <w:br/>
      </w:r>
      <w:r>
        <w:rPr>
          <w:bCs/>
          <w:b/>
        </w:rPr>
        <w:t xml:space="preserve">Location:</w:t>
      </w:r>
      <w:r>
        <w:t xml:space="preserve"> </w:t>
      </w:r>
      <w:r>
        <w:t xml:space="preserve">Israel Jerusalem</w:t>
      </w:r>
    </w:p>
    <w:p>
      <w:pPr>
        <w:pStyle w:val="BodyText"/>
      </w:pPr>
      <w:r>
        <w:rPr>
          <w:bCs/>
          <w:b/>
        </w:rPr>
        <w:t xml:space="preserve">Date:</w:t>
      </w:r>
      <w:r>
        <w:t xml:space="preserve"> </w:t>
      </w:r>
      <w:r>
        <w:t xml:space="preserve">October 24, 2023</w:t>
      </w:r>
      <w:r>
        <w:br/>
      </w:r>
      <w:r>
        <w:rPr>
          <w:bCs/>
          <w:b/>
        </w:rPr>
        <w:t xml:space="preserve">Review Board:</w:t>
      </w:r>
      <w:r>
        <w:t xml:space="preserve"> </w:t>
      </w:r>
      <w:r>
        <w:t xml:space="preserve">Jerusalem Urban Planning Committee</w:t>
      </w:r>
      <w:r>
        <w:br/>
      </w:r>
      <w:r>
        <w:rPr>
          <w:bCs/>
          <w:b/>
        </w:rPr>
        <w:t xml:space="preserve">Reference ID:</w:t>
      </w:r>
      <w:r>
        <w:t xml:space="preserve"> </w:t>
      </w:r>
      <w:r>
        <w:t xml:space="preserve">JER-ARC-2023-089</w:t>
      </w:r>
    </w:p>
    <w:bookmarkStart w:id="26" w:name="X11d2a80357c1cb19eb2553656e4b9901aeb4977"/>
    <w:p>
      <w:pPr>
        <w:pStyle w:val="Heading1"/>
      </w:pPr>
      <w:r>
        <w:t xml:space="preserve">Peer Review Report: Architectural Practice in Israel Jerusalem</w:t>
      </w:r>
    </w:p>
    <w:p>
      <w:pPr>
        <w:pStyle w:val="FirstParagraph"/>
      </w:pPr>
      <w:r>
        <w:t xml:space="preserve">This Peer Review Report serves as a comprehensive evaluation of the architectural proposal submitted for the new mixed-use development located in the emerging district of Israel Jerusalem. The review process was conducted by a panel of senior urban planners, structural engineers, and heritage conservationists to ensure that the design aligns with the rigorous standards required for construction within this historically and culturally significant municipality. The primary objective of this report is to assess the Architect's adherence to local zoning laws, aesthetic guidelines, and the unique socio-cultural fabric of the city.</w:t>
      </w:r>
    </w:p>
    <w:bookmarkStart w:id="20" w:name="Xdf59d7801228cfa594ad7e76d7ada6b122819ee"/>
    <w:p>
      <w:pPr>
        <w:pStyle w:val="Heading2"/>
      </w:pPr>
      <w:r>
        <w:t xml:space="preserve">1. Contextual Analysis and Urban Integration</w:t>
      </w:r>
    </w:p>
    <w:p>
      <w:pPr>
        <w:pStyle w:val="FirstParagraph"/>
      </w:pPr>
      <w:r>
        <w:t xml:space="preserve">The first phase of the Peer Review Report focused on how the proposed structure integrates into the existing urban landscape of Israel Jerusalem. The Architect has demonstrated a commendable understanding of the city's topography. The design respects the natural contours of the land, avoiding excessive excavation that could destabilize the surrounding geological formations. However, the review panel noted that the massing of the building requires further refinement to ensure it does not cast undue shadows on adjacent public spaces, a critical consideration given the high density of the neighborhood.</w:t>
      </w:r>
    </w:p>
    <w:p>
      <w:pPr>
        <w:pStyle w:val="BodyText"/>
      </w:pPr>
      <w:r>
        <w:t xml:space="preserve">In Israel Jerusalem, the relationship between new construction and the historic skyline is paramount. The Architect's proposal attempts to bridge the gap between modern functionality and traditional aesthetics. While the use of contemporary materials is evident, the panel appreciates the attempt to echo the rhythm of traditional stone facades found throughout the city. The Peer Review Report recommends that the Architect increase the proportion of local Jerusalem stone in the exterior cladding to better harmonize with the surrounding heritage structures.</w:t>
      </w:r>
    </w:p>
    <w:bookmarkEnd w:id="20"/>
    <w:bookmarkStart w:id="21" w:name="X2dfb4fb613186faf5e59ebaf46f1a68c8d86c19"/>
    <w:p>
      <w:pPr>
        <w:pStyle w:val="Heading2"/>
      </w:pPr>
      <w:r>
        <w:t xml:space="preserve">2. Compliance with Heritage and Zoning Regulations</w:t>
      </w:r>
    </w:p>
    <w:p>
      <w:pPr>
        <w:pStyle w:val="FirstParagraph"/>
      </w:pPr>
      <w:r>
        <w:t xml:space="preserve">A critical component of this Peer Review Report is the assessment of regulatory compliance. The Architect has largely adhered to the height restrictions imposed by the Israel Jerusalem municipality to protect the visual integrity of the Old City and the Mount of Olives. The setback requirements have been met, ensuring adequate light and air circulation for neighboring properties.</w:t>
      </w:r>
    </w:p>
    <w:p>
      <w:pPr>
        <w:pStyle w:val="BodyText"/>
      </w:pPr>
      <w:r>
        <w:t xml:space="preserve">However, the review identified potential conflicts regarding the preservation of archaeological layers. Given that Israel Jerusalem is built upon millennia of history, any construction project must account for the possibility of uncovering artifacts. The Architect's current site preparation plan lacks a robust contingency protocol for archaeological findings. The Peer Review Report mandates that the Architect collaborate closely with the Israel Antiquities Authority to revise the foundation strategy, ensuring that any potential discoveries are preserved without halting the entire project indefinitely.</w:t>
      </w:r>
    </w:p>
    <w:bookmarkEnd w:id="21"/>
    <w:bookmarkStart w:id="22" w:name="materiality-and-sustainability"/>
    <w:p>
      <w:pPr>
        <w:pStyle w:val="Heading2"/>
      </w:pPr>
      <w:r>
        <w:t xml:space="preserve">3. Materiality and Sustainability</w:t>
      </w:r>
    </w:p>
    <w:p>
      <w:pPr>
        <w:pStyle w:val="FirstParagraph"/>
      </w:pPr>
      <w:r>
        <w:t xml:space="preserve">The selection of materials in the Architect's proposal reflects a growing trend toward sustainability, which is increasingly important in the arid climate of Israel Jerusalem. The use of high-performance glazing and thermal insulation is noted as a positive step toward reducing energy consumption. The Peer Review Report commends the Architect for incorporating rainwater harvesting systems, a vital feature for water conservation in the region.</w:t>
      </w:r>
    </w:p>
    <w:p>
      <w:pPr>
        <w:pStyle w:val="BodyText"/>
      </w:pPr>
      <w:r>
        <w:t xml:space="preserve">Nevertheless, the panel suggests a more holistic approach to sustainability. The Architect should consider integrating green roofs or vertical gardens, which are not only aesthetically pleasing but also help mitigate the urban heat island effect common in Israel Jerusalem during the summer months. Furthermore, the durability of the chosen materials must be evaluated against the specific weathering patterns of the Judean hills to ensure long-term maintenance costs remain manageable.</w:t>
      </w:r>
    </w:p>
    <w:bookmarkEnd w:id="22"/>
    <w:bookmarkStart w:id="23" w:name="social-and-cultural-responsiveness"/>
    <w:p>
      <w:pPr>
        <w:pStyle w:val="Heading2"/>
      </w:pPr>
      <w:r>
        <w:t xml:space="preserve">4. Social and Cultural Responsiveness</w:t>
      </w:r>
    </w:p>
    <w:p>
      <w:pPr>
        <w:pStyle w:val="FirstParagraph"/>
      </w:pPr>
      <w:r>
        <w:t xml:space="preserve">Architecture in Israel Jerusalem is never merely about shelter; it is about community and identity. This Peer Review Report evaluates how the Architect's design fosters social interaction and respects the diverse demographics of the area. The inclusion of communal spaces, such as courtyards and shared terraces, is highly encouraged. These spaces are essential for fostering a sense of belonging among residents.</w:t>
      </w:r>
    </w:p>
    <w:p>
      <w:pPr>
        <w:pStyle w:val="BodyText"/>
      </w:pPr>
      <w:r>
        <w:t xml:space="preserve">The Architect has proposed a ground-floor layout that includes retail and public gathering areas, which aligns well with the vibrant street life characteristic of Israel Jerusalem. However, the Peer Review Report advises the Architect to ensure that these spaces are accessible to all, including individuals with disabilities, in strict accordance with Israeli accessibility laws. The design must also be sensitive to the religious and cultural practices of the local population, ensuring that noise levels and visual impacts are minimized during significant observances.</w:t>
      </w:r>
    </w:p>
    <w:bookmarkEnd w:id="23"/>
    <w:bookmarkStart w:id="24" w:name="structural-integrity-and-safety"/>
    <w:p>
      <w:pPr>
        <w:pStyle w:val="Heading2"/>
      </w:pPr>
      <w:r>
        <w:t xml:space="preserve">5. Structural Integrity and Safety</w:t>
      </w:r>
    </w:p>
    <w:p>
      <w:pPr>
        <w:pStyle w:val="FirstParagraph"/>
      </w:pPr>
      <w:r>
        <w:t xml:space="preserve">From a technical standpoint, the Architect's structural calculations appear sound. The design accounts for seismic activity, a crucial factor in the region. The Peer Review Report confirms that the proposed foundation system is adequate for the soil conditions identified in the geotechnical survey. However, the panel recommends a secondary review of the fire safety systems, given the density of the surrounding buildings and the narrow streets typical of many areas in Israel Jerusalem.</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finds that the Architect's proposal for the development in Israel Jerusalem is promising but requires specific modifications before final approval can be granted. The design demonstrates a strong vision and a respect for the unique character of the city. However, the Architect must address the concerns raised regarding heritage preservation, material selection, and social inclusivity.</w:t>
      </w:r>
    </w:p>
    <w:p>
      <w:pPr>
        <w:pStyle w:val="BodyText"/>
      </w:pPr>
      <w:r>
        <w:rPr>
          <w:bCs/>
          <w:b/>
        </w:rPr>
        <w:t xml:space="preserve">Key Action Items for the Architect:</w:t>
      </w:r>
    </w:p>
    <w:p>
      <w:pPr>
        <w:numPr>
          <w:ilvl w:val="0"/>
          <w:numId w:val="1001"/>
        </w:numPr>
        <w:pStyle w:val="Compact"/>
      </w:pPr>
      <w:r>
        <w:t xml:space="preserve">Revise the exterior cladding plan to increase the use of local Jerusalem stone.</w:t>
      </w:r>
    </w:p>
    <w:p>
      <w:pPr>
        <w:numPr>
          <w:ilvl w:val="0"/>
          <w:numId w:val="1001"/>
        </w:numPr>
        <w:pStyle w:val="Compact"/>
      </w:pPr>
      <w:r>
        <w:t xml:space="preserve">Develop a detailed contingency plan for archaeological discoveries in coordination with the Israel Antiquities Authority.</w:t>
      </w:r>
    </w:p>
    <w:p>
      <w:pPr>
        <w:numPr>
          <w:ilvl w:val="0"/>
          <w:numId w:val="1001"/>
        </w:numPr>
        <w:pStyle w:val="Compact"/>
      </w:pPr>
      <w:r>
        <w:t xml:space="preserve">Integrate green infrastructure elements to enhance sustainability and mitigate heat.</w:t>
      </w:r>
    </w:p>
    <w:p>
      <w:pPr>
        <w:numPr>
          <w:ilvl w:val="0"/>
          <w:numId w:val="1001"/>
        </w:numPr>
        <w:pStyle w:val="Compact"/>
      </w:pPr>
      <w:r>
        <w:t xml:space="preserve">Refine the massing of the building to reduce shadowing on adjacent public spaces.</w:t>
      </w:r>
    </w:p>
    <w:p>
      <w:pPr>
        <w:pStyle w:val="FirstParagraph"/>
      </w:pPr>
      <w:r>
        <w:t xml:space="preserve">The Peer Review Report serves as a constructive dialogue between the Architect and the regulatory bodies of Israel Jerusalem. By addressing these recommendations, the Architect can ensure that the project not only meets legal requirements but also contributes positively to the enduring legacy of the city. The panel looks forward to reviewing the revised plans and supporting the realization of a project that honors the past while embracing the future of Israel Jerusalem.</w:t>
      </w:r>
    </w:p>
    <w:p>
      <w:pPr>
        <w:pStyle w:val="BodyText"/>
      </w:pPr>
      <w:r>
        <w:rPr>
          <w:bCs/>
          <w:b/>
        </w:rPr>
        <w:t xml:space="preserve">Prepared by:</w:t>
      </w:r>
      <w:r>
        <w:br/>
      </w:r>
      <w:r>
        <w:t xml:space="preserve">Dr. Elena Cohen, Senior Urban Planner</w:t>
      </w:r>
      <w:r>
        <w:br/>
      </w:r>
      <w:r>
        <w:t xml:space="preserve">Prof. David Levi, Architectural Historian</w:t>
      </w:r>
      <w:r>
        <w:br/>
      </w:r>
      <w:r>
        <w:t xml:space="preserve">Jerusalem Urban Planning Committee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Israel Jerusalem</dc:title>
  <dc:creator/>
  <dc:language>en</dc:language>
  <cp:keywords/>
  <dcterms:created xsi:type="dcterms:W3CDTF">2026-10-10T06:52:20Z</dcterms:created>
  <dcterms:modified xsi:type="dcterms:W3CDTF">2026-10-10T06:52:20Z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