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Architectural Design and Professional Practice</w:t>
      </w:r>
    </w:p>
    <w:p>
      <w:pPr>
        <w:pStyle w:val="BodyText"/>
      </w:pPr>
      <w:r>
        <w:rPr>
          <w:bCs/>
          <w:b/>
        </w:rPr>
        <w:t xml:space="preserve">Location Context:</w:t>
      </w:r>
      <w:r>
        <w:t xml:space="preserve"> </w:t>
      </w:r>
      <w:r>
        <w:t xml:space="preserve">Abidjan, Ivory Coast</w:t>
      </w:r>
    </w:p>
    <w:bookmarkEnd w:id="20"/>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The National Order of Architects of Ivory Coast (Ordre National des Architectes de Côte d'Ivoire)</w:t>
      </w:r>
    </w:p>
    <w:p>
      <w:pPr>
        <w:pStyle w:val="BodyText"/>
      </w:pPr>
      <w:r>
        <w:rPr>
          <w:bCs/>
          <w:b/>
        </w:rPr>
        <w:t xml:space="preserve">Project Scope:</w:t>
      </w:r>
      <w:r>
        <w:t xml:space="preserve"> </w:t>
      </w:r>
      <w:r>
        <w:t xml:space="preserve">Mixed-Use Commercial and Residential Development</w:t>
      </w:r>
    </w:p>
    <w:p>
      <w:pPr>
        <w:pStyle w:val="BodyText"/>
      </w:pPr>
      <w:r>
        <w:rPr>
          <w:bCs/>
          <w:b/>
        </w:rPr>
        <w:t xml:space="preserve">Reviewer Status:</w:t>
      </w:r>
      <w:r>
        <w:t xml:space="preserve"> </w:t>
      </w:r>
      <w:r>
        <w:t xml:space="preserve">Senior Accredited Architect</w:t>
      </w:r>
    </w:p>
    <w:bookmarkStart w:id="21" w:name="introduction-and-scope-of-review"/>
    <w:p>
      <w:pPr>
        <w:pStyle w:val="Heading2"/>
      </w:pPr>
      <w:r>
        <w:t xml:space="preserve">1. Introduction and Scope of Review</w:t>
      </w:r>
    </w:p>
    <w:p>
      <w:pPr>
        <w:pStyle w:val="FirstParagraph"/>
      </w:pPr>
      <w:r>
        <w:t xml:space="preserve">This Peer Review Report serves as a comprehensive evaluation of the architectural proposal submitted for a significant development project located in the economic capital of the Ivory Coast, Abidjan. The primary objective of this review is to assess the competency, technical accuracy, and contextual appropriateness of the Architect responsible for the design. Given Abidjan's rapid urbanization and its status as a major economic hub in West Africa, the standards applied in this review are rigorous. The evaluation focuses on the alignment of the design with local building codes, environmental sustainability, cultural sensitivity, and the specific climatic conditions of the coastal region.</w:t>
      </w:r>
    </w:p>
    <w:p>
      <w:pPr>
        <w:pStyle w:val="BodyText"/>
      </w:pPr>
      <w:r>
        <w:t xml:space="preserve">The review process involves a critical analysis of the submitted drawings, specifications, and project management plans. It aims to ensure that the Architect has demonstrated a high level of professional responsibility and technical mastery suitable for the complex urban fabric of Abidjan.</w:t>
      </w:r>
    </w:p>
    <w:bookmarkEnd w:id="21"/>
    <w:bookmarkStart w:id="22" w:name="Xdf59d7801228cfa594ad7e76d7ada6b122819ee"/>
    <w:p>
      <w:pPr>
        <w:pStyle w:val="Heading2"/>
      </w:pPr>
      <w:r>
        <w:t xml:space="preserve">2. Contextual Analysis and Urban Integration</w:t>
      </w:r>
    </w:p>
    <w:p>
      <w:pPr>
        <w:pStyle w:val="FirstParagraph"/>
      </w:pPr>
      <w:r>
        <w:t xml:space="preserve">A critical aspect of this Peer Review Report is the assessment of how the Architect has integrated the proposed structure into the existing urban landscape of Abidjan. The city is characterized by a diverse architectural heritage, ranging from colonial-era structures to modern high-rises in districts such as Plateau and Cocody. The Architect is expected to demonstrate a profound understanding of this context.</w:t>
      </w:r>
    </w:p>
    <w:p>
      <w:pPr>
        <w:pStyle w:val="BodyText"/>
      </w:pPr>
      <w:r>
        <w:t xml:space="preserve">The review finds that the design attempts to respect the scale and rhythm of the surrounding neighborhood. However, further refinement is required regarding the building's massing to ensure it does not cast excessive shadows on public spaces, a common concern in dense areas of Abidjan. The Architect must ensure that the project contributes positively to the streetscape, enhancing pedestrian connectivity and public realm quality, which are vital for the social cohesion of the Ivory Coast's urban centers.</w:t>
      </w:r>
    </w:p>
    <w:bookmarkEnd w:id="22"/>
    <w:bookmarkStart w:id="23" w:name="X50afc6b2ce4e192a493741c9fbff4953576c881"/>
    <w:p>
      <w:pPr>
        <w:pStyle w:val="Heading2"/>
      </w:pPr>
      <w:r>
        <w:t xml:space="preserve">3. Climatic Responsiveness and Environmental Sustainability</w:t>
      </w:r>
    </w:p>
    <w:p>
      <w:pPr>
        <w:pStyle w:val="FirstParagraph"/>
      </w:pPr>
      <w:r>
        <w:t xml:space="preserve">Abidjan's tropical climate, characterized by high humidity, intense solar radiation, and distinct rainy seasons, demands specific architectural strategies. This section of the Peer Review Report evaluates the Architect's approach to passive design and energy efficiency.</w:t>
      </w:r>
    </w:p>
    <w:p>
      <w:pPr>
        <w:pStyle w:val="BodyText"/>
      </w:pPr>
      <w:r>
        <w:t xml:space="preserve">The proposal demonstrates a commendable effort in utilizing natural ventilation strategies, which are essential for reducing reliance on mechanical cooling systems. The orientation of the building appears optimized to minimize direct solar gain on east and west facades. However, the review highlights the need for more robust shading devices, such as brise-soleil, to protect glazing from the intense equatorial sun.</w:t>
      </w:r>
    </w:p>
    <w:p>
      <w:pPr>
        <w:pStyle w:val="BodyText"/>
      </w:pPr>
      <w:r>
        <w:t xml:space="preserve">Furthermore, the Architect must address water management more comprehensively. Given the heavy rainfall in the Ivory Coast, the inclusion of rainwater harvesting systems and permeable paving is not merely an aesthetic choice but a functional necessity to mitigate urban flooding. The Peer Review Report recommends that the Architect revise the site drainage plan to align with the latest environmental regulations of the Abidjan municipality.</w:t>
      </w:r>
    </w:p>
    <w:bookmarkEnd w:id="23"/>
    <w:bookmarkStart w:id="24" w:name="Xe9e9b74531670d6564d58757caa398c7eb309bf"/>
    <w:p>
      <w:pPr>
        <w:pStyle w:val="Heading2"/>
      </w:pPr>
      <w:r>
        <w:t xml:space="preserve">4. Technical Compliance and Structural Integrity</w:t>
      </w:r>
    </w:p>
    <w:p>
      <w:pPr>
        <w:pStyle w:val="FirstParagraph"/>
      </w:pPr>
      <w:r>
        <w:t xml:space="preserve">Adherence to the regulatory framework of the Ivory Coast is non-negotiable. This Peer Review Report scrutinizes the Architect's compliance with the National Building Code and local zoning laws. The review confirms that the proposed floor area ratio (FAR) and setbacks are generally within the permissible limits for the designated zone in Abidjan.</w:t>
      </w:r>
    </w:p>
    <w:p>
      <w:pPr>
        <w:pStyle w:val="BodyText"/>
      </w:pPr>
      <w:r>
        <w:t xml:space="preserve">However, concerns were raised regarding the specification of materials. The Architect must ensure that all selected materials are durable enough to withstand the corrosive effects of the coastal environment. The use of local materials, where feasible, is encouraged to support the local economy of the Ivory Coast and reduce the carbon footprint associated with transportation. The structural integrity of the design must be verified by a licensed structural engineer, with clear coordination between the Architect and engineering disciplines to avoid constructability issues.</w:t>
      </w:r>
    </w:p>
    <w:bookmarkEnd w:id="24"/>
    <w:bookmarkStart w:id="25" w:name="cultural-sensitivity-and-social-impact"/>
    <w:p>
      <w:pPr>
        <w:pStyle w:val="Heading2"/>
      </w:pPr>
      <w:r>
        <w:t xml:space="preserve">5. Cultural Sensitivity and Social Impact</w:t>
      </w:r>
    </w:p>
    <w:p>
      <w:pPr>
        <w:pStyle w:val="FirstParagraph"/>
      </w:pPr>
      <w:r>
        <w:t xml:space="preserve">Architecture in Abidjan is not just about shelter; it is a reflection of the vibrant culture of the Ivory Coast. This Peer Review Report assesses whether the Architect has incorporated elements that resonate with local identity. The design should avoid being a generic import of foreign styles and instead seek to interpret contemporary Ivorian aesthetics.</w:t>
      </w:r>
    </w:p>
    <w:p>
      <w:pPr>
        <w:pStyle w:val="BodyText"/>
      </w:pPr>
      <w:r>
        <w:t xml:space="preserve">The proposal includes communal spaces that facilitate social interaction, which is a positive attribute. However, the Architect is advised to engage more deeply with local stakeholders to ensure the design meets the specific social needs of the community. Inclusivity and accessibility must be prioritized, ensuring that the building is usable by all segments of society, in line with international best practices and local expectations.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acknowledges the Architect's strong conceptual vision and technical capability. The proposed project has the potential to be a landmark development in Abidjan, contributing to the city's architectural legacy. However, to achieve excellence, the Architect must address the identified gaps regarding climatic responsiveness, material durability, and urban integration.</w:t>
      </w:r>
    </w:p>
    <w:p>
      <w:pPr>
        <w:pStyle w:val="BodyText"/>
      </w:pPr>
      <w:r>
        <w:t xml:space="preserve">The following actions are recommended:</w:t>
      </w:r>
    </w:p>
    <w:p>
      <w:pPr>
        <w:numPr>
          <w:ilvl w:val="0"/>
          <w:numId w:val="1001"/>
        </w:numPr>
        <w:pStyle w:val="Compact"/>
      </w:pPr>
      <w:r>
        <w:t xml:space="preserve">Revise the shading strategies to better suit Abidjan's intense solar conditions.</w:t>
      </w:r>
    </w:p>
    <w:p>
      <w:pPr>
        <w:numPr>
          <w:ilvl w:val="0"/>
          <w:numId w:val="1001"/>
        </w:numPr>
        <w:pStyle w:val="Compact"/>
      </w:pPr>
      <w:r>
        <w:t xml:space="preserve">Enhance the water management plan to address heavy rainfall and flooding risks.</w:t>
      </w:r>
    </w:p>
    <w:p>
      <w:pPr>
        <w:numPr>
          <w:ilvl w:val="0"/>
          <w:numId w:val="1001"/>
        </w:numPr>
        <w:pStyle w:val="Compact"/>
      </w:pPr>
      <w:r>
        <w:t xml:space="preserve">Ensure strict compliance with local material specifications for coastal durability.</w:t>
      </w:r>
    </w:p>
    <w:p>
      <w:pPr>
        <w:numPr>
          <w:ilvl w:val="0"/>
          <w:numId w:val="1001"/>
        </w:numPr>
        <w:pStyle w:val="Compact"/>
      </w:pPr>
      <w:r>
        <w:t xml:space="preserve">Incorporate more distinct cultural references that celebrate the identity of the Ivory Coast.</w:t>
      </w:r>
    </w:p>
    <w:p>
      <w:pPr>
        <w:pStyle w:val="FirstParagraph"/>
      </w:pPr>
      <w:r>
        <w:t xml:space="preserve">Upon satisfactory implementation of these recommendations, the Architect's work will be deemed compliant with the high standards expected of professional practice in Abidjan. This Peer Review Report serves as a guide to elevate the quality of the project and uphold the integrity of the architectural profession in the region.</w:t>
      </w:r>
    </w:p>
    <w:p>
      <w:pPr>
        <w:pStyle w:val="BodyText"/>
      </w:pPr>
      <w:r>
        <w:rPr>
          <w:bCs/>
          <w:b/>
        </w:rPr>
        <w:t xml:space="preserve">Reviewed by:</w:t>
      </w:r>
    </w:p>
    <w:p>
      <w:pPr>
        <w:pStyle w:val="BodyText"/>
      </w:pP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Architect &amp; Peer Reviewer</w:t>
      </w:r>
    </w:p>
    <w:p>
      <w:pPr>
        <w:pStyle w:val="BodyText"/>
      </w:pPr>
      <w:r>
        <w:rPr>
          <w:bCs/>
          <w:b/>
        </w:rPr>
        <w:t xml:space="preserve">License Number:</w:t>
      </w:r>
      <w:r>
        <w:t xml:space="preserve"> </w:t>
      </w:r>
      <w:r>
        <w:t xml:space="preserve">[License ID]</w:t>
      </w:r>
    </w:p>
    <w:p>
      <w:pPr>
        <w:pStyle w:val="BodyText"/>
      </w:pPr>
      <w:r>
        <w:t xml:space="preserve">© 2023 Peer Review Committee. All rights reserved. Document generated for professional evaluation purposes in Abidjan, Ivory Coast.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Abidjan, Ivory Coast</dc:title>
  <dc:creator/>
  <dc:language>en</dc:language>
  <cp:keywords/>
  <dcterms:created xsi:type="dcterms:W3CDTF">2026-10-10T10:20:31Z</dcterms:created>
  <dcterms:modified xsi:type="dcterms:W3CDTF">2026-10-10T10:20:31Z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