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Project</w:t>
      </w:r>
      <w:r>
        <w:t xml:space="preserve"> </w:t>
      </w:r>
      <w:r>
        <w:t xml:space="preserve">in</w:t>
      </w:r>
      <w:r>
        <w:t xml:space="preserve"> </w:t>
      </w:r>
      <w:r>
        <w:t xml:space="preserve">Kyoto,</w:t>
      </w:r>
      <w:r>
        <w:t xml:space="preserve"> </w:t>
      </w:r>
      <w:r>
        <w:t xml:space="preserve">Japan</w:t>
      </w:r>
    </w:p>
    <w:bookmarkStart w:id="27" w:name="Xf0ac8361a0f0283f325c785ed206b6d485c76a5"/>
    <w:p>
      <w:pPr>
        <w:pStyle w:val="Heading1"/>
      </w:pPr>
      <w:r>
        <w:t xml:space="preserve">Peer Review Report: Architectural Design Proposal</w:t>
      </w:r>
    </w:p>
    <w:p>
      <w:pPr>
        <w:pStyle w:val="FirstParagraph"/>
      </w:pPr>
      <w:r>
        <w:rPr>
          <w:bCs/>
          <w:b/>
        </w:rPr>
        <w:t xml:space="preserve">Project Title:</w:t>
      </w:r>
      <w:r>
        <w:t xml:space="preserve"> </w:t>
      </w:r>
      <w:r>
        <w:t xml:space="preserve">Contemporary Cultural Pavilion</w:t>
      </w:r>
    </w:p>
    <w:p>
      <w:pPr>
        <w:pStyle w:val="BodyText"/>
      </w:pPr>
      <w:r>
        <w:rPr>
          <w:bCs/>
          <w:b/>
        </w:rPr>
        <w:t xml:space="preserve">Location:</w:t>
      </w:r>
      <w:r>
        <w:t xml:space="preserve"> </w:t>
      </w:r>
      <w:r>
        <w:t xml:space="preserve">Higashiyama District, Japan Kyoto</w:t>
      </w:r>
    </w:p>
    <w:p>
      <w:pPr>
        <w:pStyle w:val="BodyText"/>
      </w:pPr>
      <w:r>
        <w:rPr>
          <w:bCs/>
          <w:b/>
        </w:rPr>
        <w:t xml:space="preserve">Architect:</w:t>
      </w:r>
      <w:r>
        <w:t xml:space="preserve"> </w:t>
      </w:r>
      <w:r>
        <w:t xml:space="preserve">[Name of Lead Architect]</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Urban Planning Committee</w:t>
      </w:r>
    </w:p>
    <w:bookmarkStart w:id="20" w:name="executive-summary"/>
    <w:p>
      <w:pPr>
        <w:pStyle w:val="Heading2"/>
      </w:pPr>
      <w:r>
        <w:t xml:space="preserve">1. Executive Summary</w:t>
      </w:r>
    </w:p>
    <w:p>
      <w:pPr>
        <w:pStyle w:val="FirstParagraph"/>
      </w:pPr>
      <w:r>
        <w:t xml:space="preserve">This Peer Review Report evaluates the architectural proposal submitted by the lead Architect for the development of a new cultural pavilion situated within the historic Higashiyama District of Japan Kyoto. The primary objective of this review is to assess the design's adherence to local zoning regulations, its integration with the traditional urban fabric, its environmental sustainability, and its structural integrity. The proposal aims to create a space that honors the rich cultural heritage of Kyoto while introducing modern architectural elements. This document provides a comprehensive analysis of the Architect's submission, highlighting strengths, identifying critical areas for improvement, and offering actionable recommendations to ensure the project aligns with the unique character of Japan Kyoto.</w:t>
      </w:r>
    </w:p>
    <w:bookmarkEnd w:id="20"/>
    <w:bookmarkStart w:id="21" w:name="contextual-integration-and-urban-design"/>
    <w:p>
      <w:pPr>
        <w:pStyle w:val="Heading2"/>
      </w:pPr>
      <w:r>
        <w:t xml:space="preserve">2. Contextual Integration and Urban Design</w:t>
      </w:r>
    </w:p>
    <w:p>
      <w:pPr>
        <w:pStyle w:val="FirstParagraph"/>
      </w:pPr>
      <w:r>
        <w:t xml:space="preserve">The most critical aspect of any architectural project in Japan Kyoto is its relationship with the surrounding environment. The Architect has demonstrated a commendable understanding of the site's context. The proposal utilizes a low-rise profile that respects the skyline of the adjacent temples and traditional machiya townhouses. The use of natural materials, such as cedar wood and local stone, is particularly effective in blending the new structure with the historic aesthetic of the district.</w:t>
      </w:r>
    </w:p>
    <w:p>
      <w:pPr>
        <w:pStyle w:val="BodyText"/>
      </w:pPr>
      <w:r>
        <w:t xml:space="preserve">However, the Peer Review Committee notes that the massing of the building, while low, appears slightly too monolithic in its current form. In Japan Kyoto, architectural forms often employ asymmetry and varied rooflines to create visual interest and harmony with nature. The Architect is advised to break down the building's volume into smaller, interconnected pavilions. This approach would better mimic the traditional Japanese spatial organization and reduce the visual impact on the narrow streets of Higashiyama. Furthermore, the landscaping plan should incorporate more native species, such as maple and bamboo, to ensure the site contributes to the seasonal beauty characteristic of Kyoto.</w:t>
      </w:r>
    </w:p>
    <w:bookmarkEnd w:id="21"/>
    <w:bookmarkStart w:id="22" w:name="X978d19f278461faa2dddf0a45f0cae8c8505284"/>
    <w:p>
      <w:pPr>
        <w:pStyle w:val="Heading2"/>
      </w:pPr>
      <w:r>
        <w:t xml:space="preserve">3. Cultural Sensitivity and Heritage Preservation</w:t>
      </w:r>
    </w:p>
    <w:p>
      <w:pPr>
        <w:pStyle w:val="FirstParagraph"/>
      </w:pPr>
      <w:r>
        <w:t xml:space="preserve">As an Architect working in Japan Kyoto, sensitivity to cultural heritage is paramount. The proposal includes a dedicated exhibition space for local artisans, which is a positive step toward community engagement. The design incorporates traditional elements such as engawa (verandas) and shoji screens, reinterpreted with modern materials. This fusion of old and new is generally well-executed and reflects a respectful dialogue with the past.</w:t>
      </w:r>
    </w:p>
    <w:p>
      <w:pPr>
        <w:pStyle w:val="BodyText"/>
      </w:pPr>
      <w:r>
        <w:t xml:space="preserve">Nevertheless, the Peer Review Report identifies a need for greater attention to the preservation of existing heritage features on the site. The current plan proposes the removal of an old stone wall that dates back to the Edo period. The Committee strongly recommends that the Architect revise the design to incorporate this wall as a central feature of the landscape. Preserving such elements is not only a legal requirement in many parts of Japan Kyoto but also a moral obligation to maintain the historical narrative of the area. The Architect should consult with local historians to ensure that all heritage elements are treated with the utmost care.</w:t>
      </w:r>
    </w:p>
    <w:bookmarkEnd w:id="22"/>
    <w:bookmarkStart w:id="23" w:name="Xa6eb4f3f928d1a0445999327f0f02159b4c6474"/>
    <w:p>
      <w:pPr>
        <w:pStyle w:val="Heading2"/>
      </w:pPr>
      <w:r>
        <w:t xml:space="preserve">4. Environmental Sustainability and Resilience</w:t>
      </w:r>
    </w:p>
    <w:p>
      <w:pPr>
        <w:pStyle w:val="FirstParagraph"/>
      </w:pPr>
      <w:r>
        <w:t xml:space="preserve">The Architect has included several sustainable features in the proposal, such as solar panels and a rainwater harvesting system. These initiatives are commendable and align with global best practices. However, given the specific climate and environmental challenges of Japan Kyoto, further enhancements are necessary. The region experiences hot, humid summers and occasional heavy rainfall. The current ventilation strategy relies heavily on mechanical systems, which may not be the most energy-efficient solution.</w:t>
      </w:r>
    </w:p>
    <w:p>
      <w:pPr>
        <w:pStyle w:val="BodyText"/>
      </w:pPr>
      <w:r>
        <w:t xml:space="preserve">The Peer Review Report suggests that the Architect explore passive cooling techniques more thoroughly. Traditional Japanese architecture excels in natural ventilation, and the proposal should leverage this wisdom. For instance, the placement of windows and the design of the roof overhangs could be optimized to promote cross-ventilation and shade the building during the summer months. Additionally, the project should consider the use of locally sourced materials to reduce the carbon footprint associated with transportation. The Architect is encouraged to conduct a detailed life-cycle assessment of the building materials to ensure that the project meets the highest standards of environmental sustainability.</w:t>
      </w:r>
    </w:p>
    <w:bookmarkEnd w:id="23"/>
    <w:bookmarkStart w:id="24" w:name="structural-integrity-and-safety"/>
    <w:p>
      <w:pPr>
        <w:pStyle w:val="Heading2"/>
      </w:pPr>
      <w:r>
        <w:t xml:space="preserve">5. Structural Integrity and Safety</w:t>
      </w:r>
    </w:p>
    <w:p>
      <w:pPr>
        <w:pStyle w:val="FirstParagraph"/>
      </w:pPr>
      <w:r>
        <w:t xml:space="preserve">Japan is a seismically active region, and structural resilience is a non-negotiable requirement for any architectural project. The Architect's proposal includes a base isolation system, which is an appropriate choice for a building of this scale in Japan Kyoto. The structural calculations provided appear sound, and the use of reinforced concrete and steel framing meets the current building codes.</w:t>
      </w:r>
    </w:p>
    <w:p>
      <w:pPr>
        <w:pStyle w:val="BodyText"/>
      </w:pPr>
      <w:r>
        <w:t xml:space="preserve">However, the Peer Review Committee recommends a more detailed analysis of the building's performance under extreme seismic events. The Architect should provide additional simulations to demonstrate the structure's ability to withstand a magnitude 7.0 earthquake, which is a realistic scenario for the region. Furthermore, the fire safety plan should be reviewed to ensure that it accounts for the narrow streets and limited access for emergency vehicles in the Higashiyama District. The use of fire-resistant materials in the exterior cladding is also advised to prevent the spread of fire to adjacent historic structures.</w:t>
      </w:r>
    </w:p>
    <w:bookmarkEnd w:id="24"/>
    <w:bookmarkStart w:id="26" w:name="conclusion-and-recommendations"/>
    <w:p>
      <w:pPr>
        <w:pStyle w:val="Heading2"/>
      </w:pPr>
      <w:r>
        <w:t xml:space="preserve">6. Conclusion and Recommendations</w:t>
      </w:r>
    </w:p>
    <w:p>
      <w:pPr>
        <w:pStyle w:val="FirstParagraph"/>
      </w:pPr>
      <w:r>
        <w:t xml:space="preserve">In conclusion, the Architect's proposal for the Contemporary Cultural Pavilion in Japan Kyoto shows great promise. The design demonstrates a thoughtful approach to contextual integration, cultural sensitivity, and sustainability. However, there are several areas that require refinement to ensure that the project fully meets the expectations of the community and the regulatory authorities.</w:t>
      </w:r>
    </w:p>
    <w:bookmarkStart w:id="25" w:name="key-recommendations-for-the-architect"/>
    <w:p>
      <w:pPr>
        <w:pStyle w:val="Heading3"/>
      </w:pPr>
      <w:r>
        <w:t xml:space="preserve">Key Recommendations for the Architect:</w:t>
      </w:r>
    </w:p>
    <w:p>
      <w:pPr>
        <w:numPr>
          <w:ilvl w:val="0"/>
          <w:numId w:val="1001"/>
        </w:numPr>
        <w:pStyle w:val="Compact"/>
      </w:pPr>
      <w:r>
        <w:rPr>
          <w:bCs/>
          <w:b/>
        </w:rPr>
        <w:t xml:space="preserve">Massing and Form:</w:t>
      </w:r>
      <w:r>
        <w:t xml:space="preserve"> </w:t>
      </w:r>
      <w:r>
        <w:t xml:space="preserve">Break down the building volume into smaller, interconnected pavilions to better integrate with the traditional urban fabric of Japan Kyoto.</w:t>
      </w:r>
    </w:p>
    <w:p>
      <w:pPr>
        <w:numPr>
          <w:ilvl w:val="0"/>
          <w:numId w:val="1001"/>
        </w:numPr>
        <w:pStyle w:val="Compact"/>
      </w:pPr>
      <w:r>
        <w:rPr>
          <w:bCs/>
          <w:b/>
        </w:rPr>
        <w:t xml:space="preserve">Heritage Preservation:</w:t>
      </w:r>
      <w:r>
        <w:t xml:space="preserve"> </w:t>
      </w:r>
      <w:r>
        <w:t xml:space="preserve">Retain and incorporate the existing Edo-period stone wall into the landscape design.</w:t>
      </w:r>
    </w:p>
    <w:p>
      <w:pPr>
        <w:numPr>
          <w:ilvl w:val="0"/>
          <w:numId w:val="1001"/>
        </w:numPr>
        <w:pStyle w:val="Compact"/>
      </w:pPr>
      <w:r>
        <w:rPr>
          <w:bCs/>
          <w:b/>
        </w:rPr>
        <w:t xml:space="preserve">Passive Design:</w:t>
      </w:r>
      <w:r>
        <w:t xml:space="preserve"> </w:t>
      </w:r>
      <w:r>
        <w:t xml:space="preserve">Enhance the natural ventilation strategy to reduce reliance on mechanical cooling systems.</w:t>
      </w:r>
    </w:p>
    <w:p>
      <w:pPr>
        <w:numPr>
          <w:ilvl w:val="0"/>
          <w:numId w:val="1001"/>
        </w:numPr>
        <w:pStyle w:val="Compact"/>
      </w:pPr>
      <w:r>
        <w:rPr>
          <w:bCs/>
          <w:b/>
        </w:rPr>
        <w:t xml:space="preserve">Seismic Resilience:</w:t>
      </w:r>
      <w:r>
        <w:t xml:space="preserve"> </w:t>
      </w:r>
      <w:r>
        <w:t xml:space="preserve">Provide additional simulations to demonstrate the building's performance under extreme seismic events.</w:t>
      </w:r>
    </w:p>
    <w:p>
      <w:pPr>
        <w:numPr>
          <w:ilvl w:val="0"/>
          <w:numId w:val="1001"/>
        </w:numPr>
        <w:pStyle w:val="Compact"/>
      </w:pPr>
      <w:r>
        <w:rPr>
          <w:bCs/>
          <w:b/>
        </w:rPr>
        <w:t xml:space="preserve">Local Materials:</w:t>
      </w:r>
      <w:r>
        <w:t xml:space="preserve"> </w:t>
      </w:r>
      <w:r>
        <w:t xml:space="preserve">Increase the use of locally sourced materials to reduce the environmental impact and support the local economy.</w:t>
      </w:r>
    </w:p>
    <w:bookmarkEnd w:id="25"/>
    <w:p>
      <w:pPr>
        <w:pStyle w:val="FirstParagraph"/>
      </w:pPr>
      <w:r>
        <w:t xml:space="preserve">The Peer Review Committee believes that by addressing these recommendations, the Architect can create a landmark project that not only serves its functional purpose but also enriches the cultural and architectural landscape of Japan Kyoto. We look forward to reviewing the revised proposal and supporting the Architect in bringing this vision to life.</w:t>
      </w:r>
    </w:p>
    <w:p>
      <w:pPr>
        <w:pStyle w:val="BodyText"/>
      </w:pPr>
      <w:r>
        <w:rPr>
          <w:bCs/>
          <w:b/>
        </w:rPr>
        <w:t xml:space="preserve">Reviewed by:</w:t>
      </w:r>
      <w:r>
        <w:br/>
      </w:r>
      <w:r>
        <w:t xml:space="preserve">Senior Urban Planning Committee</w:t>
      </w:r>
      <w:r>
        <w:br/>
      </w:r>
      <w:r>
        <w:t xml:space="preserve">Kyoto City Planning Department</w:t>
      </w:r>
      <w:r>
        <w:br/>
      </w:r>
      <w:r>
        <w:t xml:space="preserve">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Project in Kyoto, Japan</dc:title>
  <dc:creator/>
  <dc:language>en</dc:language>
  <cp:keywords/>
  <dcterms:created xsi:type="dcterms:W3CDTF">2026-10-10T07:05:50Z</dcterms:created>
  <dcterms:modified xsi:type="dcterms:W3CDTF">2026-10-10T07:05:50Z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