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overall impact of an Astronomer based in Canada Vancouver. The purpose of this review is to provide a comprehensive assessment of the Astronomer's work within the context of the local scientific community, as well as their contributions to the broader field of astronomy on a national and international scale.</w:t>
      </w:r>
    </w:p>
    <w:p>
      <w:pPr>
        <w:pStyle w:val="BodyText"/>
      </w:pPr>
      <w:r>
        <w:t xml:space="preserve">Canada Vancouver, with its vibrant academic institutions and research facilities, serves as an ideal hub for astronomical research. The Astronomer under review has been actively engaged in advancing our understanding of the universe, leveraging the unique resources available in this region. This report aims to highlight the Astronomer's achievements, identify areas for improvement, and offer recommendations for future endeavors.</w:t>
      </w:r>
    </w:p>
    <w:bookmarkEnd w:id="21"/>
    <w:bookmarkStart w:id="22" w:name="research-contributions"/>
    <w:p>
      <w:pPr>
        <w:pStyle w:val="Heading2"/>
      </w:pPr>
      <w:r>
        <w:t xml:space="preserve">2. Research Contributions</w:t>
      </w:r>
    </w:p>
    <w:p>
      <w:pPr>
        <w:pStyle w:val="FirstParagraph"/>
      </w:pPr>
      <w:r>
        <w:t xml:space="preserve">The Astronomer has demonstrated exceptional dedication to their field, producing high-quality research that aligns with the priorities of both local and global astronomical communities. Their work spans multiple areas, including observational astronomy, theoretical modeling, and data analysis. Below are some key contributions:</w:t>
      </w:r>
    </w:p>
    <w:p>
      <w:pPr>
        <w:numPr>
          <w:ilvl w:val="0"/>
          <w:numId w:val="1001"/>
        </w:numPr>
        <w:pStyle w:val="Compact"/>
      </w:pPr>
      <w:r>
        <w:rPr>
          <w:bCs/>
          <w:b/>
        </w:rPr>
        <w:t xml:space="preserve">Observational Studies:</w:t>
      </w:r>
      <w:r>
        <w:t xml:space="preserve"> </w:t>
      </w:r>
      <w:r>
        <w:t xml:space="preserve">The Astronomer has conducted extensive observational campaigns using telescopes located in Canada Vancouver and other strategic locations. These studies have provided valuable insights into celestial phenomena such as exoplanets, star formation, and galactic dynamics.</w:t>
      </w:r>
    </w:p>
    <w:p>
      <w:pPr>
        <w:numPr>
          <w:ilvl w:val="0"/>
          <w:numId w:val="1001"/>
        </w:numPr>
        <w:pStyle w:val="Compact"/>
      </w:pPr>
      <w:r>
        <w:rPr>
          <w:bCs/>
          <w:b/>
        </w:rPr>
        <w:t xml:space="preserve">Theoretical Frameworks:</w:t>
      </w:r>
      <w:r>
        <w:t xml:space="preserve"> </w:t>
      </w:r>
      <w:r>
        <w:t xml:space="preserve">By developing innovative theoretical models, the Astronomer has contributed to our understanding of complex astrophysical processes. Their work has been published in reputable journals and has influenced ongoing research in the field.</w:t>
      </w:r>
    </w:p>
    <w:p>
      <w:pPr>
        <w:numPr>
          <w:ilvl w:val="0"/>
          <w:numId w:val="1001"/>
        </w:numPr>
        <w:pStyle w:val="Compact"/>
      </w:pPr>
      <w:r>
        <w:rPr>
          <w:bCs/>
          <w:b/>
        </w:rPr>
        <w:t xml:space="preserve">Data Analysis:</w:t>
      </w:r>
      <w:r>
        <w:t xml:space="preserve"> </w:t>
      </w:r>
      <w:r>
        <w:t xml:space="preserve">Leveraging advanced computational tools, the Astronomer has analyzed large datasets from space missions and ground-based observatories. This has led to significant discoveries and has enhanced the accuracy of existing astronomical models.</w:t>
      </w:r>
    </w:p>
    <w:p>
      <w:pPr>
        <w:pStyle w:val="FirstParagraph"/>
      </w:pPr>
      <w:r>
        <w:t xml:space="preserve">These contributions underscore the Astronomer's commitment to pushing the boundaries of knowledge and their ability to collaborate effectively with peers in Canada Vancouver and beyond.</w:t>
      </w:r>
    </w:p>
    <w:bookmarkEnd w:id="22"/>
    <w:bookmarkStart w:id="23" w:name="collaboration-and-community-engagement"/>
    <w:p>
      <w:pPr>
        <w:pStyle w:val="Heading2"/>
      </w:pPr>
      <w:r>
        <w:t xml:space="preserve">3. Collaboration and Community Engagement</w:t>
      </w:r>
    </w:p>
    <w:p>
      <w:pPr>
        <w:pStyle w:val="FirstParagraph"/>
      </w:pPr>
      <w:r>
        <w:t xml:space="preserve">Astronomy is inherently a collaborative discipline, and the Astronomer has excelled in fostering partnerships within the Canada Vancouver scientific community. They have actively participated in joint research projects, workshops, and conferences, strengthening ties between local institutions and international organizations.</w:t>
      </w:r>
    </w:p>
    <w:p>
      <w:pPr>
        <w:pStyle w:val="BodyText"/>
      </w:pPr>
      <w:r>
        <w:t xml:space="preserve">Furthermore, the Astronomer has played a pivotal role in engaging the public with astronomy. Through outreach programs, lectures, and interactive exhibits, they have inspired countless individuals in Canada Vancouver to pursue careers in science. This dedication to education and community engagement reflects their broader commitment to advancing the field of astronomy.</w:t>
      </w:r>
    </w:p>
    <w:bookmarkEnd w:id="23"/>
    <w:bookmarkStart w:id="24" w:name="strengths"/>
    <w:p>
      <w:pPr>
        <w:pStyle w:val="Heading2"/>
      </w:pPr>
      <w:r>
        <w:t xml:space="preserve">4. Strengths</w:t>
      </w:r>
    </w:p>
    <w:p>
      <w:pPr>
        <w:pStyle w:val="FirstParagraph"/>
      </w:pPr>
      <w:r>
        <w:t xml:space="preserve">The Astronomer exhibits several notable strengths that contribute to their success:</w:t>
      </w:r>
    </w:p>
    <w:p>
      <w:pPr>
        <w:numPr>
          <w:ilvl w:val="0"/>
          <w:numId w:val="1002"/>
        </w:numPr>
        <w:pStyle w:val="Compact"/>
      </w:pPr>
      <w:r>
        <w:rPr>
          <w:bCs/>
          <w:b/>
        </w:rPr>
        <w:t xml:space="preserve">Technical Expertise:</w:t>
      </w:r>
      <w:r>
        <w:t xml:space="preserve"> </w:t>
      </w:r>
      <w:r>
        <w:t xml:space="preserve">Their proficiency in using cutting-edge instruments and analytical techniques ensures the reliability and precision of their research findings.</w:t>
      </w:r>
    </w:p>
    <w:p>
      <w:pPr>
        <w:numPr>
          <w:ilvl w:val="0"/>
          <w:numId w:val="1002"/>
        </w:numPr>
        <w:pStyle w:val="Compact"/>
      </w:pPr>
      <w:r>
        <w:rPr>
          <w:bCs/>
          <w:b/>
        </w:rPr>
        <w:t xml:space="preserve">Innovation:</w:t>
      </w:r>
      <w:r>
        <w:t xml:space="preserve"> </w:t>
      </w:r>
      <w:r>
        <w:t xml:space="preserve">The Astronomer consistently introduces novel approaches to solving longstanding problems in astronomy, demonstrating creativity and intellectual rigor.</w:t>
      </w:r>
    </w:p>
    <w:p>
      <w:pPr>
        <w:numPr>
          <w:ilvl w:val="0"/>
          <w:numId w:val="1002"/>
        </w:numPr>
        <w:pStyle w:val="Compact"/>
      </w:pPr>
      <w:r>
        <w:rPr>
          <w:bCs/>
          <w:b/>
        </w:rPr>
        <w:t xml:space="preserve">Leadership:</w:t>
      </w:r>
      <w:r>
        <w:t xml:space="preserve"> </w:t>
      </w:r>
      <w:r>
        <w:t xml:space="preserve">As a mentor and team leader, they have guided numerous students and junior researchers, fostering a culture of excellence and collaboration within the Canada Vancouver astronomical community.</w:t>
      </w:r>
    </w:p>
    <w:bookmarkEnd w:id="24"/>
    <w:bookmarkStart w:id="25" w:name="areas-for-improvement"/>
    <w:p>
      <w:pPr>
        <w:pStyle w:val="Heading2"/>
      </w:pPr>
      <w:r>
        <w:t xml:space="preserve">5. Areas for Improvement</w:t>
      </w:r>
    </w:p>
    <w:p>
      <w:pPr>
        <w:pStyle w:val="FirstParagraph"/>
      </w:pPr>
      <w:r>
        <w:t xml:space="preserve">While the Astronomer's achievements are commendable, there are areas where further development could enhance their impact:</w:t>
      </w:r>
    </w:p>
    <w:p>
      <w:pPr>
        <w:numPr>
          <w:ilvl w:val="0"/>
          <w:numId w:val="1003"/>
        </w:numPr>
        <w:pStyle w:val="Compact"/>
      </w:pPr>
      <w:r>
        <w:rPr>
          <w:bCs/>
          <w:b/>
        </w:rPr>
        <w:t xml:space="preserve">Interdisciplinary Collaboration:</w:t>
      </w:r>
      <w:r>
        <w:t xml:space="preserve"> </w:t>
      </w:r>
      <w:r>
        <w:t xml:space="preserve">Expanding collaborations with experts in related fields, such as physics, computer science, and environmental studies, could yield new perspectives and opportunities for breakthrough discoveries.</w:t>
      </w:r>
    </w:p>
    <w:p>
      <w:pPr>
        <w:numPr>
          <w:ilvl w:val="0"/>
          <w:numId w:val="1003"/>
        </w:numPr>
        <w:pStyle w:val="Compact"/>
      </w:pPr>
      <w:r>
        <w:rPr>
          <w:bCs/>
          <w:b/>
        </w:rPr>
        <w:t xml:space="preserve">Publications in High-Impact Journals:</w:t>
      </w:r>
      <w:r>
        <w:t xml:space="preserve"> </w:t>
      </w:r>
      <w:r>
        <w:t xml:space="preserve">Although the Astronomer has published extensively, targeting higher-impact journals could increase the visibility and influence of their work.</w:t>
      </w:r>
    </w:p>
    <w:p>
      <w:pPr>
        <w:numPr>
          <w:ilvl w:val="0"/>
          <w:numId w:val="1003"/>
        </w:numPr>
        <w:pStyle w:val="Compact"/>
      </w:pPr>
      <w:r>
        <w:rPr>
          <w:bCs/>
          <w:b/>
        </w:rPr>
        <w:t xml:space="preserve">Funding Acquisition:</w:t>
      </w:r>
      <w:r>
        <w:t xml:space="preserve"> </w:t>
      </w:r>
      <w:r>
        <w:t xml:space="preserve">Securing additional funding through grants and partnerships would enable the Astronomer to undertake larger-scale projects and invest in state-of-the-art equipment.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w:t>
      </w:r>
    </w:p>
    <w:p>
      <w:pPr>
        <w:numPr>
          <w:ilvl w:val="0"/>
          <w:numId w:val="1004"/>
        </w:numPr>
        <w:pStyle w:val="Compact"/>
      </w:pPr>
      <w:r>
        <w:t xml:space="preserve">Encourage the Astronomer to pursue interdisciplinary projects that leverage the diverse expertise available in Canada Vancouver.</w:t>
      </w:r>
    </w:p>
    <w:p>
      <w:pPr>
        <w:numPr>
          <w:ilvl w:val="0"/>
          <w:numId w:val="1004"/>
        </w:numPr>
        <w:pStyle w:val="Compact"/>
      </w:pPr>
      <w:r>
        <w:t xml:space="preserve">Provide support for submitting manuscripts to top-tier journals, including editorial assistance and feedback from senior colleagues.</w:t>
      </w:r>
    </w:p>
    <w:p>
      <w:pPr>
        <w:numPr>
          <w:ilvl w:val="0"/>
          <w:numId w:val="1004"/>
        </w:numPr>
        <w:pStyle w:val="Compact"/>
      </w:pPr>
      <w:r>
        <w:t xml:space="preserve">Facilitate networking opportunities with funding agencies and industry partners to enhance the Astronomer's ability to secure financial resources.</w:t>
      </w:r>
    </w:p>
    <w:p>
      <w:pPr>
        <w:numPr>
          <w:ilvl w:val="0"/>
          <w:numId w:val="1004"/>
        </w:numPr>
        <w:pStyle w:val="Compact"/>
      </w:pPr>
      <w:r>
        <w:t xml:space="preserve">Continue supporting public outreach initiatives to maintain the Astronomer's positive impact on the community.</w:t>
      </w:r>
    </w:p>
    <w:bookmarkEnd w:id="26"/>
    <w:bookmarkStart w:id="27" w:name="conclusion"/>
    <w:p>
      <w:pPr>
        <w:pStyle w:val="Heading2"/>
      </w:pPr>
      <w:r>
        <w:t xml:space="preserve">7. Conclusion</w:t>
      </w:r>
    </w:p>
    <w:p>
      <w:pPr>
        <w:pStyle w:val="FirstParagraph"/>
      </w:pPr>
      <w:r>
        <w:t xml:space="preserve">In conclusion, the Astronomer under review has made significant contributions to the field of astronomy, both within Canada Vancouver and on a global scale. Their technical expertise, innovative thinking, and commitment to collaboration have positioned them as a leader in their discipline. By addressing the identified areas for improvement and implementing the recommended strategies, the Astronomer can further amplify their impact and continue to drive advancements in our understanding of the universe.</w:t>
      </w:r>
    </w:p>
    <w:p>
      <w:pPr>
        <w:pStyle w:val="BodyText"/>
      </w:pPr>
      <w:r>
        <w:t xml:space="preserve">This Peer Review Report affirms the Astronomer's value to the scientific community and underscores the importance of supporting their ongoing efforts. We look forward to witnessing their continued success and contributions in the years to come.</w:t>
      </w:r>
    </w:p>
    <w:bookmarkEnd w:id="27"/>
    <w:p>
      <w:pPr>
        <w:pStyle w:val="BodyText"/>
      </w:pPr>
      <w:r>
        <w:rPr>
          <w:bCs/>
          <w:b/>
        </w:rPr>
        <w:t xml:space="preserve">Prepared by:</w:t>
      </w:r>
    </w:p>
    <w:p>
      <w:pPr>
        <w:pStyle w:val="BodyText"/>
      </w:pPr>
      <w:r>
        <w:t xml:space="preserve">Dr. Jane Doe</w:t>
      </w:r>
    </w:p>
    <w:p>
      <w:pPr>
        <w:pStyle w:val="BodyText"/>
      </w:pPr>
      <w:r>
        <w:t xml:space="preserve">Senior Astronomer</w:t>
      </w:r>
    </w:p>
    <w:p>
      <w:pPr>
        <w:pStyle w:val="BodyText"/>
      </w:pPr>
      <w:r>
        <w:t xml:space="preserve">Canada Vancouver Astronomical Society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Canada Vancouver</dc:title>
  <dc:creator/>
  <dc:language>en</dc:language>
  <cp:keywords/>
  <dcterms:created xsi:type="dcterms:W3CDTF">2026-10-10T02:01:26Z</dcterms:created>
  <dcterms:modified xsi:type="dcterms:W3CDTF">2026-10-10T02:01:26Z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