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 Professional Evaluation</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Cairo Astronomical Society &amp; National Research Institute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contributions, and community impact of a distinguished Astronomer currently based in Egypt Cairo. The review process was conducted by a panel of senior astrophysicists and academic leaders from prominent institutions within the region, including the National Research Institute of Astronomy and Geophysics (NRIAG) and Cairo University. The objective of this assessment is to determine the candidate's eligibility for advanced research grants and leadership roles within the burgeoning astronomical community of Egypt.</w:t>
      </w:r>
    </w:p>
    <w:p>
      <w:pPr>
        <w:pStyle w:val="BodyText"/>
      </w:pPr>
      <w:r>
        <w:t xml:space="preserve">The findings indicate that the Astronomer in question has demonstrated exceptional competence in observational astronomy and data analysis. Their work significantly contributes to the scientific prestige of Egypt Cairo as a growing hub for astronomical research in the Middle East and North Africa (MENA) region.</w:t>
      </w:r>
    </w:p>
    <w:bookmarkEnd w:id="21"/>
    <w:bookmarkStart w:id="22" w:name="introduction-and-context"/>
    <w:p>
      <w:pPr>
        <w:pStyle w:val="Heading2"/>
      </w:pPr>
      <w:r>
        <w:t xml:space="preserve">2. Introduction and Context</w:t>
      </w:r>
    </w:p>
    <w:p>
      <w:pPr>
        <w:pStyle w:val="FirstParagraph"/>
      </w:pPr>
      <w:r>
        <w:t xml:space="preserve">Egypt Cairo holds a unique position in the history of astronomy, bridging ancient heritage with modern scientific inquiry. As the capital city, it serves as the administrative and intellectual center for the country's scientific endeavors. This Peer Review Report focuses on an Astronomer whose work aligns with the strategic goals of enhancing Egypt's capabilities in space science.</w:t>
      </w:r>
    </w:p>
    <w:p>
      <w:pPr>
        <w:pStyle w:val="BodyText"/>
      </w:pPr>
      <w:r>
        <w:t xml:space="preserve">The review panel was tasked with examining the Astronomer's publication record, their involvement in local observatory operations, and their ability to mentor the next generation of scientists in Egypt Cairo. The evaluation criteria were rigorous, reflecting the high standards required for international collaboration and national scientific advancement.</w:t>
      </w:r>
    </w:p>
    <w:bookmarkEnd w:id="22"/>
    <w:bookmarkStart w:id="23" w:name="technical-competence-and-research-output"/>
    <w:p>
      <w:pPr>
        <w:pStyle w:val="Heading2"/>
      </w:pPr>
      <w:r>
        <w:t xml:space="preserve">3. Technical Competence and Research Output</w:t>
      </w:r>
    </w:p>
    <w:p>
      <w:pPr>
        <w:pStyle w:val="FirstParagraph"/>
      </w:pPr>
      <w:r>
        <w:t xml:space="preserve">The Astronomer has exhibited a profound understanding of celestial mechanics and astrophysics. Their research portfolio includes several peer-reviewed articles published in high-impact international journals. Notably, their work on variable stars and exoplanet detection has been recognized for its methodological rigor.</w:t>
      </w:r>
    </w:p>
    <w:p>
      <w:pPr>
        <w:pStyle w:val="BodyText"/>
      </w:pPr>
      <w:r>
        <w:t xml:space="preserve">In the context of Egypt Cairo, where access to large-scale telescopes can be limited compared to Western counterparts, this Astronomer has shown remarkable ingenuity. They have successfully utilized data from international space telescopes while also optimizing the use of local facilities. Their ability to extract meaningful scientific results from complex datasets is a testament to their technical proficiency.</w:t>
      </w:r>
    </w:p>
    <w:p>
      <w:pPr>
        <w:pStyle w:val="BodyText"/>
      </w:pPr>
      <w:r>
        <w:t xml:space="preserve">Furthermore, the Astronomer has contributed to the calibration of instruments at local observatories, ensuring that data collected in Egypt Cairo meets global standards. This technical leadership is crucial for maintaining the credibility of the region's astronomical output.</w:t>
      </w:r>
    </w:p>
    <w:bookmarkEnd w:id="23"/>
    <w:bookmarkStart w:id="24" w:name="X9ebc2706191ee74de07668a6bc7eef792c1f3bd"/>
    <w:p>
      <w:pPr>
        <w:pStyle w:val="Heading2"/>
      </w:pPr>
      <w:r>
        <w:t xml:space="preserve">4. Community Engagement and Education in Egypt Cairo</w:t>
      </w:r>
    </w:p>
    <w:p>
      <w:pPr>
        <w:pStyle w:val="FirstParagraph"/>
      </w:pPr>
      <w:r>
        <w:t xml:space="preserve">A critical component of this Peer Review Report is the assessment of the Astronomer's engagement with the local community in Egypt Cairo. Science communication is vital for fostering public interest and securing government support for scientific initiatives.</w:t>
      </w:r>
    </w:p>
    <w:p>
      <w:pPr>
        <w:pStyle w:val="BodyText"/>
      </w:pPr>
      <w:r>
        <w:t xml:space="preserve">The Astronomer has been actively involved in organizing public lectures and star-gazing events in Cairo. These initiatives have been instrumental in demystifying astronomy for the general public and inspiring young students to pursue careers in STEM fields. Their ability to translate complex astronomical concepts into accessible language has been widely praised by educators and community leaders alike.</w:t>
      </w:r>
    </w:p>
    <w:p>
      <w:pPr>
        <w:pStyle w:val="BodyText"/>
      </w:pPr>
      <w:r>
        <w:t xml:space="preserve">Additionally, the Astronomer has mentored numerous graduate students and early-career researchers in Egypt Cairo. Their guidance has helped shape a new cohort of scientists who are well-equipped to contribute to the field. This mentorship role is particularly valuable in a developing scientific ecosystem like Egypt's, where experienced guidance can accelerate professional growth.</w:t>
      </w:r>
    </w:p>
    <w:bookmarkEnd w:id="24"/>
    <w:bookmarkStart w:id="25" w:name="Xb167681eba2033a4ca538cc7aa6fe19b7c803d3"/>
    <w:p>
      <w:pPr>
        <w:pStyle w:val="Heading2"/>
      </w:pPr>
      <w:r>
        <w:t xml:space="preserve">5. Collaboration and International Relations</w:t>
      </w:r>
    </w:p>
    <w:p>
      <w:pPr>
        <w:pStyle w:val="FirstParagraph"/>
      </w:pPr>
      <w:r>
        <w:t xml:space="preserve">The Astronomer has played a key role in strengthening international collaborations for Egypt Cairo. They have established partnerships with research institutions in Europe and North America, facilitating data sharing and joint research projects. These collaborations have not only enhanced the Astronomer's own research but have also elevated the profile of Egyptian astronomy on the global stage.</w:t>
      </w:r>
    </w:p>
    <w:p>
      <w:pPr>
        <w:pStyle w:val="BodyText"/>
      </w:pPr>
      <w:r>
        <w:t xml:space="preserve">Their efforts to integrate Egypt Cairo into the global astronomical network are commendable. By participating in international conferences and workshops, the Astronomer has represented the country with distinction and brought valuable knowledge and resources back to the local community.</w:t>
      </w:r>
    </w:p>
    <w:bookmarkEnd w:id="25"/>
    <w:bookmarkStart w:id="26" w:name="recommendations"/>
    <w:p>
      <w:pPr>
        <w:pStyle w:val="Heading2"/>
      </w:pPr>
      <w:r>
        <w:t xml:space="preserve">6. Recommendations</w:t>
      </w:r>
    </w:p>
    <w:p>
      <w:pPr>
        <w:pStyle w:val="FirstParagraph"/>
      </w:pPr>
      <w:r>
        <w:t xml:space="preserve">Based on the comprehensive evaluation conducted by this Peer Review Report, the panel unanimously recommends the following:</w:t>
      </w:r>
    </w:p>
    <w:p>
      <w:pPr>
        <w:numPr>
          <w:ilvl w:val="0"/>
          <w:numId w:val="1001"/>
        </w:numPr>
        <w:pStyle w:val="Compact"/>
      </w:pPr>
      <w:r>
        <w:rPr>
          <w:bCs/>
          <w:b/>
        </w:rPr>
        <w:t xml:space="preserve">Grant Approval:</w:t>
      </w:r>
      <w:r>
        <w:t xml:space="preserve"> </w:t>
      </w:r>
      <w:r>
        <w:t xml:space="preserve">The Astronomer should be awarded the requested research grant to support their ongoing projects in exoplanet research.</w:t>
      </w:r>
    </w:p>
    <w:p>
      <w:pPr>
        <w:numPr>
          <w:ilvl w:val="0"/>
          <w:numId w:val="1001"/>
        </w:numPr>
        <w:pStyle w:val="Compact"/>
      </w:pPr>
      <w:r>
        <w:rPr>
          <w:bCs/>
          <w:b/>
        </w:rPr>
        <w:t xml:space="preserve">Leadership Role:</w:t>
      </w:r>
      <w:r>
        <w:t xml:space="preserve"> </w:t>
      </w:r>
      <w:r>
        <w:t xml:space="preserve">The Astronomer is highly recommended for a leadership position within the National Research Institute of Astronomy and Geophysics in Egypt Cairo.</w:t>
      </w:r>
    </w:p>
    <w:p>
      <w:pPr>
        <w:numPr>
          <w:ilvl w:val="0"/>
          <w:numId w:val="1001"/>
        </w:numPr>
        <w:pStyle w:val="Compact"/>
      </w:pPr>
      <w:r>
        <w:rPr>
          <w:bCs/>
          <w:b/>
        </w:rPr>
        <w:t xml:space="preserve">Continued Support:</w:t>
      </w:r>
      <w:r>
        <w:t xml:space="preserve"> </w:t>
      </w:r>
      <w:r>
        <w:t xml:space="preserve">The government and academic institutions in Egypt Cairo should continue to support the Astronomer's public outreach and educational initiatives.</w:t>
      </w:r>
    </w:p>
    <w:bookmarkEnd w:id="26"/>
    <w:bookmarkStart w:id="27" w:name="conclusion"/>
    <w:p>
      <w:pPr>
        <w:pStyle w:val="Heading2"/>
      </w:pPr>
      <w:r>
        <w:t xml:space="preserve">7. Conclusion</w:t>
      </w:r>
    </w:p>
    <w:p>
      <w:pPr>
        <w:pStyle w:val="FirstParagraph"/>
      </w:pPr>
      <w:r>
        <w:t xml:space="preserve">This Peer Review Report concludes that the Astronomer under evaluation is a valuable asset to the scientific community in Egypt Cairo. Their technical expertise, dedication to education, and commitment to international collaboration make them an ideal candidate for advanced research opportunities and leadership roles. By supporting this Astronomer, Egypt Cairo can further solidify its position as a center of excellence for astronomical research in the region.</w:t>
      </w:r>
    </w:p>
    <w:bookmarkEnd w:id="27"/>
    <w:p>
      <w:pPr>
        <w:pStyle w:val="BodyText"/>
      </w:pPr>
      <w:r>
        <w:rPr>
          <w:bCs/>
          <w:b/>
        </w:rPr>
        <w:t xml:space="preserve">Prepared by:</w:t>
      </w:r>
    </w:p>
    <w:p>
      <w:pPr>
        <w:pStyle w:val="BodyText"/>
      </w:pPr>
      <w:r>
        <w:t xml:space="preserve">Dr. Ahmed Hassan</w:t>
      </w:r>
    </w:p>
    <w:p>
      <w:pPr>
        <w:pStyle w:val="BodyText"/>
      </w:pPr>
      <w:r>
        <w:t xml:space="preserve">Chair, Peer Review Committee</w:t>
      </w:r>
    </w:p>
    <w:p>
      <w:pPr>
        <w:pStyle w:val="BodyText"/>
      </w:pPr>
      <w:r>
        <w:t xml:space="preserve">Cairo Astronomical Society</w:t>
      </w:r>
    </w:p>
    <w:p>
      <w:pPr>
        <w:pStyle w:val="BodyText"/>
      </w:pPr>
      <w:r>
        <w:t xml:space="preserve">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Egypt Cairo</dc:title>
  <dc:creator/>
  <dc:language>en</dc:language>
  <cp:keywords/>
  <dcterms:created xsi:type="dcterms:W3CDTF">2026-10-10T02:44:05Z</dcterms:created>
  <dcterms:modified xsi:type="dcterms:W3CDTF">2026-10-10T02:44:05Z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