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contributions, methodologies, and overall impact of the Astronomer based in New Zealand Auckland. The review aims to assess the quality of research, adherence to scientific standards, and the relevance of the work to the broader astronomical community. New Zealand Auckland, known for its vibrant scientific community and proximity to world-class observatories, provides an ideal environment for astronomical research. This report highlights the Astronomer's achievements, areas of excellence, and recommendations for future development.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Research output and publications</w:t>
      </w:r>
    </w:p>
    <w:p>
      <w:pPr>
        <w:numPr>
          <w:ilvl w:val="0"/>
          <w:numId w:val="1001"/>
        </w:numPr>
        <w:pStyle w:val="Compact"/>
      </w:pPr>
      <w:r>
        <w:t xml:space="preserve">Methodological rigor and innovation</w:t>
      </w:r>
    </w:p>
    <w:p>
      <w:pPr>
        <w:numPr>
          <w:ilvl w:val="0"/>
          <w:numId w:val="1001"/>
        </w:numPr>
        <w:pStyle w:val="Compact"/>
      </w:pPr>
      <w:r>
        <w:t xml:space="preserve">Collaboration and community engagement</w:t>
      </w:r>
    </w:p>
    <w:p>
      <w:pPr>
        <w:numPr>
          <w:ilvl w:val="0"/>
          <w:numId w:val="1001"/>
        </w:numPr>
        <w:pStyle w:val="Compact"/>
      </w:pPr>
      <w:r>
        <w:t xml:space="preserve">Impact on the field of astronomy</w:t>
      </w:r>
    </w:p>
    <w:p>
      <w:pPr>
        <w:numPr>
          <w:ilvl w:val="0"/>
          <w:numId w:val="1001"/>
        </w:numPr>
        <w:pStyle w:val="Compact"/>
      </w:pPr>
      <w:r>
        <w:t xml:space="preserve">Alignment with the goals of New Zealand Auckland's scientific institutions</w:t>
      </w:r>
    </w:p>
    <w:p>
      <w:pPr>
        <w:pStyle w:val="FirstParagraph"/>
      </w:pPr>
      <w:r>
        <w:t xml:space="preserve">The review is based on a comprehensive analysis of the Astronomer's work over the past five years, including peer-reviewed articles, conference presentations, and contributions to collaborative projects.</w:t>
      </w:r>
    </w:p>
    <w:bookmarkEnd w:id="22"/>
    <w:bookmarkStart w:id="23" w:name="research-output-and-publications"/>
    <w:p>
      <w:pPr>
        <w:pStyle w:val="Heading2"/>
      </w:pPr>
      <w:r>
        <w:t xml:space="preserve">3. Research Output and Publications</w:t>
      </w:r>
    </w:p>
    <w:p>
      <w:pPr>
        <w:pStyle w:val="FirstParagraph"/>
      </w:pPr>
      <w:r>
        <w:t xml:space="preserve">The Astronomer has demonstrated a consistent and high-quality research output, with numerous publications in reputable journals. Their work spans a wide range of topics, including exoplanet detection, stellar evolution, and cosmology. Notably, the Astronomer's research on exoplanet atmospheres has provided valuable insights into the potential habitability of distant worlds, contributing significantly to the field.</w:t>
      </w:r>
    </w:p>
    <w:p>
      <w:pPr>
        <w:pStyle w:val="BodyText"/>
      </w:pPr>
      <w:r>
        <w:t xml:space="preserve">In New Zealand Auckland, the Astronomer has leveraged local resources, such as the University of Auckland's Department of Physics and the nearby observatories, to enhance their research capabilities. This strategic use of resources has resulted in groundbreaking discoveries that have been widely recognized by the international astronomical community.</w:t>
      </w:r>
    </w:p>
    <w:bookmarkEnd w:id="23"/>
    <w:bookmarkStart w:id="24" w:name="methodological-rigor-and-innovation"/>
    <w:p>
      <w:pPr>
        <w:pStyle w:val="Heading2"/>
      </w:pPr>
      <w:r>
        <w:t xml:space="preserve">4. Methodological Rigor and Innovation</w:t>
      </w:r>
    </w:p>
    <w:p>
      <w:pPr>
        <w:pStyle w:val="FirstParagraph"/>
      </w:pPr>
      <w:r>
        <w:t xml:space="preserve">The Astronomer's methodologies are characterized by their rigor and innovation. They employ advanced computational techniques and cutting-edge observational tools to analyze data with precision. Their use of machine learning algorithms to identify patterns in large datasets has set a new standard for efficiency and accuracy in astronomical research.</w:t>
      </w:r>
    </w:p>
    <w:p>
      <w:pPr>
        <w:pStyle w:val="BodyText"/>
      </w:pPr>
      <w:r>
        <w:t xml:space="preserve">Furthermore, the Astronomer has pioneered the integration of multi-wavelength observations, combining data from radio, optical, and infrared telescopes to create comprehensive models of celestial phenomena. This approach has not only enhanced the quality of their research but also inspired other astronomers in New Zealand Auckland and beyond to adopt similar methodologies.</w:t>
      </w:r>
    </w:p>
    <w:bookmarkEnd w:id="24"/>
    <w:bookmarkStart w:id="25" w:name="collaboration-and-community-engagement"/>
    <w:p>
      <w:pPr>
        <w:pStyle w:val="Heading2"/>
      </w:pPr>
      <w:r>
        <w:t xml:space="preserve">5. Collaboration and Community Engagement</w:t>
      </w:r>
    </w:p>
    <w:p>
      <w:pPr>
        <w:pStyle w:val="FirstParagraph"/>
      </w:pPr>
      <w:r>
        <w:t xml:space="preserve">Collaboration is a cornerstone of the Astronomer's work. They have actively participated in international research consortia, fostering partnerships with leading institutions worldwide. In New Zealand Auckland, the Astronomer has been instrumental in organizing workshops, seminars, and public outreach events, promoting scientific literacy and inspiring the next generation of astronomers.</w:t>
      </w:r>
    </w:p>
    <w:p>
      <w:pPr>
        <w:pStyle w:val="BodyText"/>
      </w:pPr>
      <w:r>
        <w:t xml:space="preserve">Their commitment to community engagement is evident in their efforts to involve local schools and universities in research projects. By providing hands-on experience with real astronomical data, the Astronomer has created opportunities for students and early-career researchers to contribute meaningfully to the field.</w:t>
      </w:r>
    </w:p>
    <w:bookmarkEnd w:id="25"/>
    <w:bookmarkStart w:id="26" w:name="impact-on-the-field-of-astronomy"/>
    <w:p>
      <w:pPr>
        <w:pStyle w:val="Heading2"/>
      </w:pPr>
      <w:r>
        <w:t xml:space="preserve">6. Impact on the Field of Astronomy</w:t>
      </w:r>
    </w:p>
    <w:p>
      <w:pPr>
        <w:pStyle w:val="FirstParagraph"/>
      </w:pPr>
      <w:r>
        <w:t xml:space="preserve">The Astronomer's work has had a profound impact on the field of astronomy. Their discoveries have advanced our understanding of the universe, from the formation of stars to the dynamics of galaxies. The recognition of their contributions by prestigious awards and invitations to keynote at major conferences underscores their significance in the scientific community.</w:t>
      </w:r>
    </w:p>
    <w:p>
      <w:pPr>
        <w:pStyle w:val="BodyText"/>
      </w:pPr>
      <w:r>
        <w:t xml:space="preserve">In New Zealand Auckland, the Astronomer's presence has elevated the profile of local research institutions, attracting funding and talent. Their leadership in collaborative projects has strengthened the region's position as a hub for astronomical research, benefiting both the scientific community and the broader public.</w:t>
      </w:r>
    </w:p>
    <w:bookmarkEnd w:id="26"/>
    <w:bookmarkStart w:id="27" w:name="recommendations"/>
    <w:p>
      <w:pPr>
        <w:pStyle w:val="Heading2"/>
      </w:pPr>
      <w:r>
        <w:t xml:space="preserve">7. Recommendations</w:t>
      </w:r>
    </w:p>
    <w:p>
      <w:pPr>
        <w:pStyle w:val="FirstParagraph"/>
      </w:pPr>
      <w:r>
        <w:t xml:space="preserve">While the Astronomer's achievements are commendable, there are areas for further development:</w:t>
      </w:r>
    </w:p>
    <w:p>
      <w:pPr>
        <w:numPr>
          <w:ilvl w:val="0"/>
          <w:numId w:val="1002"/>
        </w:numPr>
        <w:pStyle w:val="Compact"/>
      </w:pPr>
      <w:r>
        <w:t xml:space="preserve">Expand interdisciplinary collaborations to integrate insights from fields such as computer science and environmental science.</w:t>
      </w:r>
    </w:p>
    <w:p>
      <w:pPr>
        <w:numPr>
          <w:ilvl w:val="0"/>
          <w:numId w:val="1002"/>
        </w:numPr>
        <w:pStyle w:val="Compact"/>
      </w:pPr>
      <w:r>
        <w:t xml:space="preserve">Increase efforts to secure long-term funding for large-scale projects.</w:t>
      </w:r>
    </w:p>
    <w:p>
      <w:pPr>
        <w:numPr>
          <w:ilvl w:val="0"/>
          <w:numId w:val="1002"/>
        </w:numPr>
        <w:pStyle w:val="Compact"/>
      </w:pPr>
      <w:r>
        <w:t xml:space="preserve">Enhance public outreach initiatives to engage a wider audience in New Zealand Auckland and beyond.</w:t>
      </w:r>
    </w:p>
    <w:p>
      <w:pPr>
        <w:pStyle w:val="FirstParagraph"/>
      </w:pPr>
      <w:r>
        <w:t xml:space="preserve">By addressing these recommendations, the Astronomer can continue to make significant contributions to the field and further solidify their reputation as a leader in astronomy.</w:t>
      </w:r>
    </w:p>
    <w:bookmarkEnd w:id="27"/>
    <w:bookmarkStart w:id="28" w:name="conclusion"/>
    <w:p>
      <w:pPr>
        <w:pStyle w:val="Heading2"/>
      </w:pPr>
      <w:r>
        <w:t xml:space="preserve">8. Conclusion</w:t>
      </w:r>
    </w:p>
    <w:p>
      <w:pPr>
        <w:pStyle w:val="FirstParagraph"/>
      </w:pPr>
      <w:r>
        <w:t xml:space="preserve">This Peer Review Report concludes that the Astronomer based in New Zealand Auckland has made exceptional contributions to the field of astronomy. Their rigorous methodologies, innovative approaches, and commitment to collaboration have resulted in impactful research that advances our understanding of the universe. The Astronomer's work not only benefits the scientific community but also enriches the cultural and educational landscape of New Zealand Auckland. It is recommended that their efforts be recognized and supported to ensure continued success and growth.</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Astronomer</w:t>
      </w:r>
    </w:p>
    <w:p>
      <w:pPr>
        <w:pStyle w:val="BodyText"/>
      </w:pPr>
      <w:r>
        <w:rPr>
          <w:bCs/>
          <w:b/>
        </w:rPr>
        <w:t xml:space="preserve">Institution:</w:t>
      </w:r>
      <w:r>
        <w:t xml:space="preserve"> </w:t>
      </w:r>
      <w:r>
        <w:t xml:space="preserve">[Institution's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New Zealand Auckland</dc:title>
  <dc:creator/>
  <dc:language>en</dc:language>
  <cp:keywords/>
  <dcterms:created xsi:type="dcterms:W3CDTF">2026-10-10T05:52:50Z</dcterms:created>
  <dcterms:modified xsi:type="dcterms:W3CDTF">2026-10-10T05:52:50Z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