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in</w:t>
      </w:r>
      <w:r>
        <w:t xml:space="preserve"> </w:t>
      </w:r>
      <w:r>
        <w:t xml:space="preserve">Singapore</w:t>
      </w:r>
      <w:r>
        <w:t xml:space="preserve"> </w:t>
      </w:r>
      <w:r>
        <w:t xml:space="preserve">Singapore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Research Output of the Astronomer</w:t>
      </w:r>
    </w:p>
    <w:p>
      <w:pPr>
        <w:pStyle w:val="BodyText"/>
      </w:pPr>
      <w:r>
        <w:rPr>
          <w:bCs/>
          <w:b/>
        </w:rPr>
        <w:t xml:space="preserve">Location of Practice:</w:t>
      </w:r>
      <w:r>
        <w:t xml:space="preserve"> </w:t>
      </w:r>
      <w:r>
        <w:t xml:space="preserve">Singapore Singapore</w:t>
      </w:r>
    </w:p>
    <w:bookmarkEnd w:id="20"/>
    <w:p>
      <w:pPr>
        <w:pStyle w:val="BodyText"/>
      </w:pPr>
      <w:r>
        <w:rPr>
          <w:bCs/>
          <w:b/>
        </w:rPr>
        <w:t xml:space="preserve">Date of Review:</w:t>
      </w:r>
      <w:r>
        <w:t xml:space="preserve"> </w:t>
      </w:r>
      <w:r>
        <w:t xml:space="preserve">October 24, 2023</w:t>
      </w:r>
    </w:p>
    <w:p>
      <w:pPr>
        <w:pStyle w:val="BodyText"/>
      </w:pPr>
      <w:r>
        <w:rPr>
          <w:bCs/>
          <w:b/>
        </w:rPr>
        <w:t xml:space="preserve">Review Panel:</w:t>
      </w:r>
      <w:r>
        <w:t xml:space="preserve"> </w:t>
      </w:r>
      <w:r>
        <w:t xml:space="preserve">National Astronomy &amp; Astrophysics Board</w:t>
      </w:r>
    </w:p>
    <w:p>
      <w:pPr>
        <w:pStyle w:val="BodyText"/>
      </w:pPr>
      <w:r>
        <w:rPr>
          <w:bCs/>
          <w:b/>
        </w:rPr>
        <w:t xml:space="preserve">Classification:</w:t>
      </w:r>
      <w:r>
        <w:t xml:space="preserve"> </w:t>
      </w:r>
      <w:r>
        <w:t xml:space="preserve">Internal / Confidential</w:t>
      </w:r>
    </w:p>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commissioned to evaluate the professional standing, research integrity, and technical contributions of the</w:t>
      </w:r>
      <w:r>
        <w:t xml:space="preserve"> </w:t>
      </w:r>
      <w:r>
        <w:rPr>
          <w:bCs/>
          <w:b/>
        </w:rPr>
        <w:t xml:space="preserve">Astronomer</w:t>
      </w:r>
      <w:r>
        <w:t xml:space="preserve"> </w:t>
      </w:r>
      <w:r>
        <w:t xml:space="preserve">currently stationed within the jurisdiction of</w:t>
      </w:r>
      <w:r>
        <w:t xml:space="preserve"> </w:t>
      </w:r>
      <w:r>
        <w:rPr>
          <w:bCs/>
          <w:b/>
        </w:rPr>
        <w:t xml:space="preserve">Singapore Singapore</w:t>
      </w:r>
      <w:r>
        <w:t xml:space="preserve">. The review process involved a comprehensive analysis of published papers, observational data logs, grant utilization, and peer feedback from international collaborators.</w:t>
      </w:r>
    </w:p>
    <w:p>
      <w:pPr>
        <w:pStyle w:val="BodyText"/>
      </w:pPr>
      <w:r>
        <w:t xml:space="preserve">The findings indicate that the</w:t>
      </w:r>
      <w:r>
        <w:t xml:space="preserve"> </w:t>
      </w:r>
      <w:r>
        <w:rPr>
          <w:bCs/>
          <w:b/>
        </w:rPr>
        <w:t xml:space="preserve">Astronomer</w:t>
      </w:r>
      <w:r>
        <w:t xml:space="preserve"> </w:t>
      </w:r>
      <w:r>
        <w:t xml:space="preserve">has demonstrated exceptional proficiency in astrophysical modeling and data analysis. The unique geographical and infrastructural context of</w:t>
      </w:r>
      <w:r>
        <w:t xml:space="preserve"> </w:t>
      </w:r>
      <w:r>
        <w:rPr>
          <w:bCs/>
          <w:b/>
        </w:rPr>
        <w:t xml:space="preserve">Singapore Singapore</w:t>
      </w:r>
      <w:r>
        <w:t xml:space="preserve"> </w:t>
      </w:r>
      <w:r>
        <w:t xml:space="preserve">has been leveraged effectively to foster international partnerships, despite the inherent challenges of light pollution in a dense urban environment. The overall rating for this review period is</w:t>
      </w:r>
      <w:r>
        <w:t xml:space="preserve"> </w:t>
      </w:r>
      <w:r>
        <w:t xml:space="preserve">Exceeds Expectations</w:t>
      </w:r>
      <w:r>
        <w:t xml:space="preserve">.</w:t>
      </w:r>
    </w:p>
    <w:bookmarkEnd w:id="21"/>
    <w:bookmarkStart w:id="22" w:name="scope-and-methodology"/>
    <w:p>
      <w:pPr>
        <w:pStyle w:val="Heading2"/>
      </w:pPr>
      <w:r>
        <w:t xml:space="preserve">2. Scope and Methodology</w:t>
      </w:r>
    </w:p>
    <w:p>
      <w:pPr>
        <w:pStyle w:val="FirstParagraph"/>
      </w:pPr>
      <w:r>
        <w:t xml:space="preserve">The scope of this</w:t>
      </w:r>
      <w:r>
        <w:t xml:space="preserve"> </w:t>
      </w:r>
      <w:r>
        <w:rPr>
          <w:bCs/>
          <w:b/>
        </w:rPr>
        <w:t xml:space="preserve">Peer Review Report</w:t>
      </w:r>
      <w:r>
        <w:t xml:space="preserve"> </w:t>
      </w:r>
      <w:r>
        <w:t xml:space="preserve">encompasses the last 24 months of professional activity. The evaluation criteria were strictly aligned with the standards set by the International Astronomical Union (IAU) and local regulatory bodies in</w:t>
      </w:r>
      <w:r>
        <w:t xml:space="preserve"> </w:t>
      </w:r>
      <w:r>
        <w:rPr>
          <w:bCs/>
          <w:b/>
        </w:rPr>
        <w:t xml:space="preserve">Singapore Singapore</w:t>
      </w:r>
      <w:r>
        <w:t xml:space="preserve">.</w:t>
      </w:r>
    </w:p>
    <w:p>
      <w:pPr>
        <w:pStyle w:val="BodyText"/>
      </w:pPr>
      <w:r>
        <w:t xml:space="preserve">The methodology included:</w:t>
      </w:r>
    </w:p>
    <w:p>
      <w:pPr>
        <w:numPr>
          <w:ilvl w:val="0"/>
          <w:numId w:val="1001"/>
        </w:numPr>
        <w:pStyle w:val="Compact"/>
      </w:pPr>
      <w:r>
        <w:t xml:space="preserve">A blind review of the</w:t>
      </w:r>
      <w:r>
        <w:t xml:space="preserve"> </w:t>
      </w:r>
      <w:r>
        <w:rPr>
          <w:bCs/>
          <w:b/>
        </w:rPr>
        <w:t xml:space="preserve">Astronomer</w:t>
      </w:r>
      <w:r>
        <w:t xml:space="preserve">'s last five major publications.</w:t>
      </w:r>
    </w:p>
    <w:p>
      <w:pPr>
        <w:numPr>
          <w:ilvl w:val="0"/>
          <w:numId w:val="1001"/>
        </w:numPr>
        <w:pStyle w:val="Compact"/>
      </w:pPr>
      <w:r>
        <w:t xml:space="preserve">An audit of data management practices regarding sensitive astronomical datasets.</w:t>
      </w:r>
    </w:p>
    <w:p>
      <w:pPr>
        <w:numPr>
          <w:ilvl w:val="0"/>
          <w:numId w:val="1001"/>
        </w:numPr>
        <w:pStyle w:val="Compact"/>
      </w:pPr>
      <w:r>
        <w:t xml:space="preserve">Interviews with junior researchers and technical staff supervised by the</w:t>
      </w:r>
      <w:r>
        <w:t xml:space="preserve"> </w:t>
      </w:r>
      <w:r>
        <w:rPr>
          <w:bCs/>
          <w:b/>
        </w:rPr>
        <w:t xml:space="preserve">Astronomer</w:t>
      </w:r>
      <w:r>
        <w:t xml:space="preserve"> </w:t>
      </w:r>
      <w:r>
        <w:t xml:space="preserve">in</w:t>
      </w:r>
      <w:r>
        <w:t xml:space="preserve"> </w:t>
      </w:r>
      <w:r>
        <w:rPr>
          <w:bCs/>
          <w:b/>
        </w:rPr>
        <w:t xml:space="preserve">Singapore Singapore</w:t>
      </w:r>
      <w:r>
        <w:t xml:space="preserve">.</w:t>
      </w:r>
    </w:p>
    <w:p>
      <w:pPr>
        <w:numPr>
          <w:ilvl w:val="0"/>
          <w:numId w:val="1001"/>
        </w:numPr>
        <w:pStyle w:val="Compact"/>
      </w:pPr>
      <w:r>
        <w:t xml:space="preserve">An assessment of the</w:t>
      </w:r>
      <w:r>
        <w:t xml:space="preserve"> </w:t>
      </w:r>
      <w:r>
        <w:rPr>
          <w:bCs/>
          <w:b/>
        </w:rPr>
        <w:t xml:space="preserve">Astronomer</w:t>
      </w:r>
      <w:r>
        <w:t xml:space="preserve">'s contribution to public outreach and science education within the region.</w:t>
      </w:r>
    </w:p>
    <w:bookmarkEnd w:id="22"/>
    <w:bookmarkStart w:id="23" w:name="X5228b19070264e38194efa3fab8089296e8a803"/>
    <w:p>
      <w:pPr>
        <w:pStyle w:val="Heading2"/>
      </w:pPr>
      <w:r>
        <w:t xml:space="preserve">3. Research Excellence and Technical Competence</w:t>
      </w:r>
    </w:p>
    <w:p>
      <w:pPr>
        <w:pStyle w:val="FirstParagraph"/>
      </w:pPr>
      <w:r>
        <w:t xml:space="preserve">The primary focus of this</w:t>
      </w:r>
      <w:r>
        <w:t xml:space="preserve"> </w:t>
      </w:r>
      <w:r>
        <w:rPr>
          <w:bCs/>
          <w:b/>
        </w:rPr>
        <w:t xml:space="preserve">Peer Review Report</w:t>
      </w:r>
      <w:r>
        <w:t xml:space="preserve"> </w:t>
      </w:r>
      <w:r>
        <w:t xml:space="preserve">is the scientific output of the</w:t>
      </w:r>
      <w:r>
        <w:t xml:space="preserve"> </w:t>
      </w:r>
      <w:r>
        <w:rPr>
          <w:bCs/>
          <w:b/>
        </w:rPr>
        <w:t xml:space="preserve">Astronomer</w:t>
      </w:r>
      <w:r>
        <w:t xml:space="preserve">. The subject has shown remarkable innovation in the field of exoplanet detection and stellar dynamics. Specifically, the algorithms developed by the</w:t>
      </w:r>
      <w:r>
        <w:t xml:space="preserve"> </w:t>
      </w:r>
      <w:r>
        <w:rPr>
          <w:bCs/>
          <w:b/>
        </w:rPr>
        <w:t xml:space="preserve">Astronomer</w:t>
      </w:r>
      <w:r>
        <w:t xml:space="preserve"> </w:t>
      </w:r>
      <w:r>
        <w:t xml:space="preserve">to filter noise from urban-based telescopic data have set a new benchmark for research conducted in</w:t>
      </w:r>
      <w:r>
        <w:t xml:space="preserve"> </w:t>
      </w:r>
      <w:r>
        <w:rPr>
          <w:bCs/>
          <w:b/>
        </w:rPr>
        <w:t xml:space="preserve">Singapore Singapore</w:t>
      </w:r>
      <w:r>
        <w:t xml:space="preserve">.</w:t>
      </w:r>
    </w:p>
    <w:p>
      <w:pPr>
        <w:pStyle w:val="BodyText"/>
      </w:pPr>
      <w:r>
        <w:t xml:space="preserve">In a region where optical astronomy is limited by atmospheric conditions and city lights, the</w:t>
      </w:r>
      <w:r>
        <w:t xml:space="preserve"> </w:t>
      </w:r>
      <w:r>
        <w:rPr>
          <w:bCs/>
          <w:b/>
        </w:rPr>
        <w:t xml:space="preserve">Astronomer</w:t>
      </w:r>
      <w:r>
        <w:t xml:space="preserve"> </w:t>
      </w:r>
      <w:r>
        <w:t xml:space="preserve">has pivoted successfully towards radio astronomy and computational astrophysics. This strategic adaptation demonstrates high-level critical thinking. The</w:t>
      </w:r>
      <w:r>
        <w:t xml:space="preserve"> </w:t>
      </w:r>
      <w:r>
        <w:rPr>
          <w:bCs/>
          <w:b/>
        </w:rPr>
        <w:t xml:space="preserve">Astronomer</w:t>
      </w:r>
      <w:r>
        <w:t xml:space="preserve"> </w:t>
      </w:r>
      <w:r>
        <w:t xml:space="preserve">has utilized the high-speed connectivity and computational resources available in</w:t>
      </w:r>
      <w:r>
        <w:t xml:space="preserve"> </w:t>
      </w:r>
      <w:r>
        <w:rPr>
          <w:bCs/>
          <w:b/>
        </w:rPr>
        <w:t xml:space="preserve">Singapore Singapore</w:t>
      </w:r>
      <w:r>
        <w:t xml:space="preserve"> </w:t>
      </w:r>
      <w:r>
        <w:t xml:space="preserve">to process petabytes of data from international arrays, such as the Event Horizon Telescope and SKA precursors.</w:t>
      </w:r>
    </w:p>
    <w:p>
      <w:pPr>
        <w:pStyle w:val="BodyText"/>
      </w:pPr>
      <w:r>
        <w:rPr>
          <w:bCs/>
          <w:b/>
        </w:rPr>
        <w:t xml:space="preserve">Key Achievement:</w:t>
      </w:r>
      <w:r>
        <w:t xml:space="preserve"> </w:t>
      </w:r>
      <w:r>
        <w:t xml:space="preserve">The</w:t>
      </w:r>
      <w:r>
        <w:t xml:space="preserve"> </w:t>
      </w:r>
      <w:r>
        <w:rPr>
          <w:bCs/>
          <w:b/>
        </w:rPr>
        <w:t xml:space="preserve">Astronomer</w:t>
      </w:r>
      <w:r>
        <w:t xml:space="preserve"> </w:t>
      </w:r>
      <w:r>
        <w:t xml:space="preserve">led a collaborative project that identified three new candidate exoplanets in the Kepler field, utilizing data processing pipelines hosted locally in</w:t>
      </w:r>
      <w:r>
        <w:t xml:space="preserve"> </w:t>
      </w:r>
      <w:r>
        <w:rPr>
          <w:bCs/>
          <w:b/>
        </w:rPr>
        <w:t xml:space="preserve">Singapore Singapore</w:t>
      </w:r>
      <w:r>
        <w:t xml:space="preserve">. This work was published in a top-tier journal with an impact factor exceeding 10.0.</w:t>
      </w:r>
    </w:p>
    <w:bookmarkEnd w:id="23"/>
    <w:bookmarkStart w:id="24" w:name="professional-conduct-and-collaboration"/>
    <w:p>
      <w:pPr>
        <w:pStyle w:val="Heading2"/>
      </w:pPr>
      <w:r>
        <w:t xml:space="preserve">4. Professional Conduct and Collaboration</w:t>
      </w:r>
    </w:p>
    <w:p>
      <w:pPr>
        <w:pStyle w:val="FirstParagraph"/>
      </w:pPr>
      <w:r>
        <w:t xml:space="preserve">A critical component of any</w:t>
      </w:r>
      <w:r>
        <w:t xml:space="preserve"> </w:t>
      </w:r>
      <w:r>
        <w:rPr>
          <w:bCs/>
          <w:b/>
        </w:rPr>
        <w:t xml:space="preserve">Peer Review Report</w:t>
      </w:r>
      <w:r>
        <w:t xml:space="preserve"> </w:t>
      </w:r>
      <w:r>
        <w:t xml:space="preserve">is the assessment of professional ethics. The</w:t>
      </w:r>
      <w:r>
        <w:t xml:space="preserve"> </w:t>
      </w:r>
      <w:r>
        <w:rPr>
          <w:bCs/>
          <w:b/>
        </w:rPr>
        <w:t xml:space="preserve">Astronomer</w:t>
      </w:r>
      <w:r>
        <w:t xml:space="preserve"> </w:t>
      </w:r>
      <w:r>
        <w:t xml:space="preserve">has maintained an impeccable record regarding data integrity and authorship attribution. In the highly competitive field of modern astronomy, the</w:t>
      </w:r>
      <w:r>
        <w:t xml:space="preserve"> </w:t>
      </w:r>
      <w:r>
        <w:rPr>
          <w:bCs/>
          <w:b/>
        </w:rPr>
        <w:t xml:space="preserve">Astronomer</w:t>
      </w:r>
      <w:r>
        <w:t xml:space="preserve"> </w:t>
      </w:r>
      <w:r>
        <w:t xml:space="preserve">has fostered a culture of open science and transparency.</w:t>
      </w:r>
    </w:p>
    <w:p>
      <w:pPr>
        <w:pStyle w:val="BodyText"/>
      </w:pPr>
      <w:r>
        <w:t xml:space="preserve">Furthermore, the</w:t>
      </w:r>
      <w:r>
        <w:t xml:space="preserve"> </w:t>
      </w:r>
      <w:r>
        <w:rPr>
          <w:bCs/>
          <w:b/>
        </w:rPr>
        <w:t xml:space="preserve">Astronomer</w:t>
      </w:r>
      <w:r>
        <w:t xml:space="preserve"> </w:t>
      </w:r>
      <w:r>
        <w:t xml:space="preserve">has acted as a vital bridge between the scientific community in</w:t>
      </w:r>
      <w:r>
        <w:t xml:space="preserve"> </w:t>
      </w:r>
      <w:r>
        <w:rPr>
          <w:bCs/>
          <w:b/>
        </w:rPr>
        <w:t xml:space="preserve">Singapore Singapore</w:t>
      </w:r>
      <w:r>
        <w:t xml:space="preserve"> </w:t>
      </w:r>
      <w:r>
        <w:t xml:space="preserve">and global institutions. By organizing symposiums and hosting visiting fellows, the</w:t>
      </w:r>
      <w:r>
        <w:t xml:space="preserve"> </w:t>
      </w:r>
      <w:r>
        <w:rPr>
          <w:bCs/>
          <w:b/>
        </w:rPr>
        <w:t xml:space="preserve">Astronomer</w:t>
      </w:r>
      <w:r>
        <w:t xml:space="preserve"> </w:t>
      </w:r>
      <w:r>
        <w:t xml:space="preserve">has elevated the profile of</w:t>
      </w:r>
      <w:r>
        <w:t xml:space="preserve"> </w:t>
      </w:r>
      <w:r>
        <w:rPr>
          <w:bCs/>
          <w:b/>
        </w:rPr>
        <w:t xml:space="preserve">Singapore Singapore</w:t>
      </w:r>
      <w:r>
        <w:t xml:space="preserve"> </w:t>
      </w:r>
      <w:r>
        <w:t xml:space="preserve">as a hub for theoretical astrophysics. Feedback from international peers highlights the</w:t>
      </w:r>
      <w:r>
        <w:t xml:space="preserve"> </w:t>
      </w:r>
      <w:r>
        <w:rPr>
          <w:bCs/>
          <w:b/>
        </w:rPr>
        <w:t xml:space="preserve">Astronomer</w:t>
      </w:r>
      <w:r>
        <w:t xml:space="preserve">'s ability to communicate complex concepts clearly and diplomatically.</w:t>
      </w:r>
    </w:p>
    <w:bookmarkEnd w:id="24"/>
    <w:bookmarkStart w:id="25" w:name="mentorship-and-leadership"/>
    <w:p>
      <w:pPr>
        <w:pStyle w:val="Heading2"/>
      </w:pPr>
      <w:r>
        <w:t xml:space="preserve">5. Mentorship and Leadership</w:t>
      </w:r>
    </w:p>
    <w:p>
      <w:pPr>
        <w:pStyle w:val="FirstParagraph"/>
      </w:pPr>
      <w:r>
        <w:t xml:space="preserve">The</w:t>
      </w:r>
      <w:r>
        <w:t xml:space="preserve"> </w:t>
      </w:r>
      <w:r>
        <w:rPr>
          <w:bCs/>
          <w:b/>
        </w:rPr>
        <w:t xml:space="preserve">Astronomer</w:t>
      </w:r>
      <w:r>
        <w:t xml:space="preserve"> </w:t>
      </w:r>
      <w:r>
        <w:t xml:space="preserve">has taken on significant leadership responsibilities within the department. This</w:t>
      </w:r>
      <w:r>
        <w:t xml:space="preserve"> </w:t>
      </w:r>
      <w:r>
        <w:rPr>
          <w:bCs/>
          <w:b/>
        </w:rPr>
        <w:t xml:space="preserve">Peer Review Report</w:t>
      </w:r>
      <w:r>
        <w:t xml:space="preserve"> </w:t>
      </w:r>
      <w:r>
        <w:t xml:space="preserve">notes that the</w:t>
      </w:r>
      <w:r>
        <w:t xml:space="preserve"> </w:t>
      </w:r>
      <w:r>
        <w:rPr>
          <w:bCs/>
          <w:b/>
        </w:rPr>
        <w:t xml:space="preserve">Astronomer</w:t>
      </w:r>
      <w:r>
        <w:t xml:space="preserve"> </w:t>
      </w:r>
      <w:r>
        <w:t xml:space="preserve">has successfully mentored four PhD candidates, all of whom have graduated or are on track to graduate ahead of schedule. The</w:t>
      </w:r>
      <w:r>
        <w:t xml:space="preserve"> </w:t>
      </w:r>
      <w:r>
        <w:rPr>
          <w:bCs/>
          <w:b/>
        </w:rPr>
        <w:t xml:space="preserve">Astronomer</w:t>
      </w:r>
      <w:r>
        <w:t xml:space="preserve">'s approach to mentorship is characterized by rigorous academic standards combined with supportive guidance.</w:t>
      </w:r>
    </w:p>
    <w:p>
      <w:pPr>
        <w:pStyle w:val="BodyText"/>
      </w:pPr>
      <w:r>
        <w:t xml:space="preserve">Within the context of</w:t>
      </w:r>
      <w:r>
        <w:t xml:space="preserve"> </w:t>
      </w:r>
      <w:r>
        <w:rPr>
          <w:bCs/>
          <w:b/>
        </w:rPr>
        <w:t xml:space="preserve">Singapore Singapore</w:t>
      </w:r>
      <w:r>
        <w:t xml:space="preserve">, the</w:t>
      </w:r>
      <w:r>
        <w:t xml:space="preserve"> </w:t>
      </w:r>
      <w:r>
        <w:rPr>
          <w:bCs/>
          <w:b/>
        </w:rPr>
        <w:t xml:space="preserve">Astronomer</w:t>
      </w:r>
      <w:r>
        <w:t xml:space="preserve"> </w:t>
      </w:r>
      <w:r>
        <w:t xml:space="preserve">has also been instrumental in recruiting diverse talent, ensuring that the research team reflects the multicultural nature of the nation. This inclusivity has enriched the research environment and led to more robust scientific outcomes.</w:t>
      </w:r>
    </w:p>
    <w:bookmarkEnd w:id="25"/>
    <w:bookmarkStart w:id="26" w:name="public-engagement-and-outreach"/>
    <w:p>
      <w:pPr>
        <w:pStyle w:val="Heading2"/>
      </w:pPr>
      <w:r>
        <w:t xml:space="preserve">6. Public Engagement and Outreach</w:t>
      </w:r>
    </w:p>
    <w:p>
      <w:pPr>
        <w:pStyle w:val="FirstParagraph"/>
      </w:pPr>
      <w:r>
        <w:t xml:space="preserve">Science communication is a mandatory requirement for publicly funded researchers in</w:t>
      </w:r>
      <w:r>
        <w:t xml:space="preserve"> </w:t>
      </w:r>
      <w:r>
        <w:rPr>
          <w:bCs/>
          <w:b/>
        </w:rPr>
        <w:t xml:space="preserve">Singapore Singapore</w:t>
      </w:r>
      <w:r>
        <w:t xml:space="preserve">. The</w:t>
      </w:r>
      <w:r>
        <w:t xml:space="preserve"> </w:t>
      </w:r>
      <w:r>
        <w:rPr>
          <w:bCs/>
          <w:b/>
        </w:rPr>
        <w:t xml:space="preserve">Astronomer</w:t>
      </w:r>
      <w:r>
        <w:t xml:space="preserve"> </w:t>
      </w:r>
      <w:r>
        <w:t xml:space="preserve">has excelled in this area. Through lectures at local universities, appearances on national media, and participation in science festivals, the</w:t>
      </w:r>
      <w:r>
        <w:t xml:space="preserve"> </w:t>
      </w:r>
      <w:r>
        <w:rPr>
          <w:bCs/>
          <w:b/>
        </w:rPr>
        <w:t xml:space="preserve">Astronomer</w:t>
      </w:r>
      <w:r>
        <w:t xml:space="preserve"> </w:t>
      </w:r>
      <w:r>
        <w:t xml:space="preserve">has effectively demystified complex astronomical phenomena for the general public.</w:t>
      </w:r>
    </w:p>
    <w:p>
      <w:pPr>
        <w:pStyle w:val="BodyText"/>
      </w:pPr>
      <w:r>
        <w:t xml:space="preserve">The</w:t>
      </w:r>
      <w:r>
        <w:t xml:space="preserve"> </w:t>
      </w:r>
      <w:r>
        <w:rPr>
          <w:bCs/>
          <w:b/>
        </w:rPr>
        <w:t xml:space="preserve">Astronomer</w:t>
      </w:r>
      <w:r>
        <w:t xml:space="preserve">'s efforts have contributed to a measurable increase in student interest in STEM fields within</w:t>
      </w:r>
      <w:r>
        <w:t xml:space="preserve"> </w:t>
      </w:r>
      <w:r>
        <w:rPr>
          <w:bCs/>
          <w:b/>
        </w:rPr>
        <w:t xml:space="preserve">Singapore Singapore</w:t>
      </w:r>
      <w:r>
        <w:t xml:space="preserve">. This</w:t>
      </w:r>
      <w:r>
        <w:t xml:space="preserve"> </w:t>
      </w:r>
      <w:r>
        <w:rPr>
          <w:bCs/>
          <w:b/>
        </w:rPr>
        <w:t xml:space="preserve">Peer Review Report</w:t>
      </w:r>
      <w:r>
        <w:t xml:space="preserve"> </w:t>
      </w:r>
      <w:r>
        <w:t xml:space="preserve">commends the</w:t>
      </w:r>
      <w:r>
        <w:t xml:space="preserve"> </w:t>
      </w:r>
      <w:r>
        <w:rPr>
          <w:bCs/>
          <w:b/>
        </w:rPr>
        <w:t xml:space="preserve">Astronomer</w:t>
      </w:r>
      <w:r>
        <w:t xml:space="preserve"> </w:t>
      </w:r>
      <w:r>
        <w:t xml:space="preserve">for balancing high-level research with the civic duty of educating the populace.</w:t>
      </w:r>
    </w:p>
    <w:bookmarkEnd w:id="26"/>
    <w:bookmarkStart w:id="27" w:name="recommendations-and-conclusion"/>
    <w:p>
      <w:pPr>
        <w:pStyle w:val="Heading2"/>
      </w:pPr>
      <w:r>
        <w:t xml:space="preserve">7. Recommendations and Conclusion</w:t>
      </w:r>
    </w:p>
    <w:p>
      <w:pPr>
        <w:pStyle w:val="FirstParagraph"/>
      </w:pPr>
      <w:r>
        <w:t xml:space="preserve">Based on the evidence gathered, this</w:t>
      </w:r>
      <w:r>
        <w:t xml:space="preserve"> </w:t>
      </w:r>
      <w:r>
        <w:rPr>
          <w:bCs/>
          <w:b/>
        </w:rPr>
        <w:t xml:space="preserve">Peer Review Report</w:t>
      </w:r>
      <w:r>
        <w:t xml:space="preserve"> </w:t>
      </w:r>
      <w:r>
        <w:t xml:space="preserve">concludes that the</w:t>
      </w:r>
      <w:r>
        <w:t xml:space="preserve"> </w:t>
      </w:r>
      <w:r>
        <w:rPr>
          <w:bCs/>
          <w:b/>
        </w:rPr>
        <w:t xml:space="preserve">Astronomer</w:t>
      </w:r>
      <w:r>
        <w:t xml:space="preserve"> </w:t>
      </w:r>
      <w:r>
        <w:t xml:space="preserve">is a distinguished professional who significantly contributes to the scientific landscape of</w:t>
      </w:r>
      <w:r>
        <w:t xml:space="preserve"> </w:t>
      </w:r>
      <w:r>
        <w:rPr>
          <w:bCs/>
          <w:b/>
        </w:rPr>
        <w:t xml:space="preserve">Singapore Singapore</w:t>
      </w:r>
      <w:r>
        <w:t xml:space="preserve">. The</w:t>
      </w:r>
      <w:r>
        <w:t xml:space="preserve"> </w:t>
      </w:r>
      <w:r>
        <w:rPr>
          <w:bCs/>
          <w:b/>
        </w:rPr>
        <w:t xml:space="preserve">Astronomer</w:t>
      </w:r>
      <w:r>
        <w:t xml:space="preserve"> </w:t>
      </w:r>
      <w:r>
        <w:t xml:space="preserve">has not only met but exceeded the expectations set for their role.</w:t>
      </w:r>
    </w:p>
    <w:p>
      <w:pPr>
        <w:pStyle w:val="BodyText"/>
      </w:pPr>
      <w:r>
        <w:rPr>
          <w:bCs/>
          <w:b/>
        </w:rPr>
        <w:t xml:space="preserve">Recommendations:</w:t>
      </w:r>
    </w:p>
    <w:p>
      <w:pPr>
        <w:numPr>
          <w:ilvl w:val="0"/>
          <w:numId w:val="1002"/>
        </w:numPr>
        <w:pStyle w:val="Compact"/>
      </w:pPr>
      <w:r>
        <w:t xml:space="preserve">Grant the</w:t>
      </w:r>
      <w:r>
        <w:t xml:space="preserve"> </w:t>
      </w:r>
      <w:r>
        <w:rPr>
          <w:bCs/>
          <w:b/>
        </w:rPr>
        <w:t xml:space="preserve">Astronomer</w:t>
      </w:r>
      <w:r>
        <w:t xml:space="preserve"> </w:t>
      </w:r>
      <w:r>
        <w:t xml:space="preserve">tenure-track promotion effective immediately.</w:t>
      </w:r>
    </w:p>
    <w:p>
      <w:pPr>
        <w:numPr>
          <w:ilvl w:val="0"/>
          <w:numId w:val="1002"/>
        </w:numPr>
        <w:pStyle w:val="Compact"/>
      </w:pPr>
      <w:r>
        <w:t xml:space="preserve">Allocate additional funding to support the</w:t>
      </w:r>
      <w:r>
        <w:t xml:space="preserve"> </w:t>
      </w:r>
      <w:r>
        <w:rPr>
          <w:bCs/>
          <w:b/>
        </w:rPr>
        <w:t xml:space="preserve">Astronomer</w:t>
      </w:r>
      <w:r>
        <w:t xml:space="preserve">'s proposed initiative for a regional data center in</w:t>
      </w:r>
      <w:r>
        <w:t xml:space="preserve"> </w:t>
      </w:r>
      <w:r>
        <w:rPr>
          <w:bCs/>
          <w:b/>
        </w:rPr>
        <w:t xml:space="preserve">Singapore Singapore</w:t>
      </w:r>
      <w:r>
        <w:t xml:space="preserve">.</w:t>
      </w:r>
    </w:p>
    <w:p>
      <w:pPr>
        <w:numPr>
          <w:ilvl w:val="0"/>
          <w:numId w:val="1002"/>
        </w:numPr>
        <w:pStyle w:val="Compact"/>
      </w:pPr>
      <w:r>
        <w:t xml:space="preserve">Encourage the</w:t>
      </w:r>
      <w:r>
        <w:t xml:space="preserve"> </w:t>
      </w:r>
      <w:r>
        <w:rPr>
          <w:bCs/>
          <w:b/>
        </w:rPr>
        <w:t xml:space="preserve">Astronomer</w:t>
      </w:r>
      <w:r>
        <w:t xml:space="preserve"> </w:t>
      </w:r>
      <w:r>
        <w:t xml:space="preserve">to continue leading international collaborations to further cement</w:t>
      </w:r>
      <w:r>
        <w:t xml:space="preserve"> </w:t>
      </w:r>
      <w:r>
        <w:rPr>
          <w:bCs/>
          <w:b/>
        </w:rPr>
        <w:t xml:space="preserve">Singapore Singapore</w:t>
      </w:r>
      <w:r>
        <w:t xml:space="preserve">'s reputation in the global astronomy community.</w:t>
      </w:r>
    </w:p>
    <w:p>
      <w:pPr>
        <w:pStyle w:val="FirstParagraph"/>
      </w:pPr>
      <w:r>
        <w:t xml:space="preserve">In summary, the</w:t>
      </w:r>
      <w:r>
        <w:t xml:space="preserve"> </w:t>
      </w:r>
      <w:r>
        <w:rPr>
          <w:bCs/>
          <w:b/>
        </w:rPr>
        <w:t xml:space="preserve">Astronomer</w:t>
      </w:r>
      <w:r>
        <w:t xml:space="preserve"> </w:t>
      </w:r>
      <w:r>
        <w:t xml:space="preserve">represents the highest standards of scientific inquiry and professional conduct. Their work is a testament to the potential of scientific excellence in</w:t>
      </w:r>
      <w:r>
        <w:t xml:space="preserve"> </w:t>
      </w:r>
      <w:r>
        <w:rPr>
          <w:bCs/>
          <w:b/>
        </w:rPr>
        <w:t xml:space="preserve">Singapore Singapore</w:t>
      </w:r>
      <w:r>
        <w:t xml:space="preserve">.</w:t>
      </w:r>
    </w:p>
    <w:p>
      <w:pPr>
        <w:pStyle w:val="BodyText"/>
      </w:pPr>
      <w:r>
        <w:rPr>
          <w:bCs/>
          <w:b/>
        </w:rPr>
        <w:t xml:space="preserve">Dr. Elena Rostova</w:t>
      </w:r>
      <w:r>
        <w:br/>
      </w:r>
      <w:r>
        <w:t xml:space="preserve">Chair of the Peer Review Committee</w:t>
      </w:r>
      <w:r>
        <w:br/>
      </w:r>
      <w:r>
        <w:t xml:space="preserve">National Astronomy &amp; Astrophysics Board</w:t>
      </w:r>
      <w:r>
        <w:br/>
      </w:r>
      <w:r>
        <w:t xml:space="preserve">Singapore Singapore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in Singapore Singapore</dc:title>
  <dc:creator/>
  <dc:language>en</dc:language>
  <cp:keywords/>
  <dcterms:created xsi:type="dcterms:W3CDTF">2026-10-10T02:45:00Z</dcterms:created>
  <dcterms:modified xsi:type="dcterms:W3CDTF">2026-10-10T02:45:00Z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