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Competency Assessment</w:t>
      </w:r>
      <w:r>
        <w:br/>
      </w:r>
      <w:r>
        <w:rPr>
          <w:bCs/>
          <w:b/>
        </w:rPr>
        <w:t xml:space="preserve">Role:</w:t>
      </w:r>
      <w:r>
        <w:t xml:space="preserve"> </w:t>
      </w:r>
      <w:r>
        <w:t xml:space="preserve">Astronomer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South Africa Cape Town</w:t>
      </w:r>
      <w:r>
        <w:br/>
      </w:r>
      <w:r>
        <w:rPr>
          <w:bCs/>
          <w:b/>
        </w:rPr>
        <w:t xml:space="preserve">Review Board:</w:t>
      </w:r>
      <w:r>
        <w:t xml:space="preserve"> </w:t>
      </w:r>
      <w:r>
        <w:t xml:space="preserve">Southern African Astronomical Society (SAAS) Panel</w:t>
      </w:r>
    </w:p>
    <w:bookmarkStart w:id="26" w:name="peer-review-report-astronomer"/>
    <w:p>
      <w:pPr>
        <w:pStyle w:val="Heading1"/>
      </w:pPr>
      <w:r>
        <w:t xml:space="preserve">Peer Review Report: Astronomer</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research output, and operational efficiency of the candidate serving as an Astronomer within the South Africa Cape Town region. The review was conducted by a panel of senior astrophysicists and data scientists to ensure that the standards of excellence required by the region's world-class observatories are being met. The assessment focuses on the candidate's ability to leverage the unique geographical advantages of South Africa Cape Town, specifically regarding the clear skies and low light pollution found in the Western Cape, to produce high-impact scientific results.</w:t>
      </w:r>
    </w:p>
    <w:bookmarkEnd w:id="20"/>
    <w:bookmarkStart w:id="21" w:name="context-and-strategic-importance"/>
    <w:p>
      <w:pPr>
        <w:pStyle w:val="Heading2"/>
      </w:pPr>
      <w:r>
        <w:t xml:space="preserve">2. Context and Strategic Importance</w:t>
      </w:r>
    </w:p>
    <w:p>
      <w:pPr>
        <w:pStyle w:val="FirstParagraph"/>
      </w:pPr>
      <w:r>
        <w:t xml:space="preserve">South Africa Cape Town has established itself as a global epicenter for astronomical research. Home to the South African Astronomical Observatory (SAAO) and serving as a critical node for the Square Kilometre Array (SKA) project, the region demands a workforce of the highest caliber. The role of the Astronomer in this specific locale is not merely observational; it is deeply intertwined with international collaboration, advanced data processing, and the maintenance of sensitive instrumentation.</w:t>
      </w:r>
    </w:p>
    <w:p>
      <w:pPr>
        <w:pStyle w:val="BodyText"/>
      </w:pPr>
      <w:r>
        <w:t xml:space="preserve">This Peer Review Report evaluates how effectively the subject integrates into this ecosystem. The review considers the candidate's contribution to the broader scientific community in South Africa Cape Town, their adherence to local and international research ethics, and their technical proficiency in utilizing the specific telescopic arrays available in the region.</w:t>
      </w:r>
    </w:p>
    <w:bookmarkEnd w:id="21"/>
    <w:bookmarkStart w:id="22" w:name="technical-competency-and-research-output"/>
    <w:p>
      <w:pPr>
        <w:pStyle w:val="Heading2"/>
      </w:pPr>
      <w:r>
        <w:t xml:space="preserve">3. Technical Competency and Research Output</w:t>
      </w:r>
    </w:p>
    <w:p>
      <w:pPr>
        <w:pStyle w:val="FirstParagraph"/>
      </w:pPr>
      <w:r>
        <w:t xml:space="preserve">The primary metric for this Peer Review Report is the quality and quantity of the Astronomer's research. The candidate has demonstrated a robust understanding of observational techniques relevant to the Southern Hemisphere. Specifically, the review highlights the following areas of competency:</w:t>
      </w:r>
    </w:p>
    <w:p>
      <w:pPr>
        <w:numPr>
          <w:ilvl w:val="0"/>
          <w:numId w:val="1001"/>
        </w:numPr>
        <w:pStyle w:val="Compact"/>
      </w:pPr>
      <w:r>
        <w:rPr>
          <w:bCs/>
          <w:b/>
        </w:rPr>
        <w:t xml:space="preserve">Observational Strategy:</w:t>
      </w:r>
      <w:r>
        <w:t xml:space="preserve"> </w:t>
      </w:r>
      <w:r>
        <w:t xml:space="preserve">The Astronomer has successfully optimized observation schedules to take advantage of the atmospheric stability typical of the South Africa Cape Town area. The reduction of data noise in recent submissions indicates a sophisticated understanding of local environmental variables.</w:t>
      </w:r>
    </w:p>
    <w:p>
      <w:pPr>
        <w:numPr>
          <w:ilvl w:val="0"/>
          <w:numId w:val="1001"/>
        </w:numPr>
        <w:pStyle w:val="Compact"/>
      </w:pPr>
      <w:r>
        <w:rPr>
          <w:bCs/>
          <w:b/>
        </w:rPr>
        <w:t xml:space="preserve">Data Analysis:</w:t>
      </w:r>
      <w:r>
        <w:t xml:space="preserve"> </w:t>
      </w:r>
      <w:r>
        <w:t xml:space="preserve">Given the massive data throughput associated with modern radio and optical astronomy in this region, the candidate's proficiency in Python-based data pipelines and machine learning algorithms for signal detection is exemplary.</w:t>
      </w:r>
    </w:p>
    <w:p>
      <w:pPr>
        <w:numPr>
          <w:ilvl w:val="0"/>
          <w:numId w:val="1001"/>
        </w:numPr>
        <w:pStyle w:val="Compact"/>
      </w:pPr>
      <w:r>
        <w:rPr>
          <w:bCs/>
          <w:b/>
        </w:rPr>
        <w:t xml:space="preserve">Instrumentation:</w:t>
      </w:r>
      <w:r>
        <w:t xml:space="preserve"> </w:t>
      </w:r>
      <w:r>
        <w:t xml:space="preserve">The review notes a proactive approach to the maintenance and calibration of optical sensors. This is critical in South Africa Cape Town, where dust and humidity can occasionally impact equipment longevity.</w:t>
      </w:r>
    </w:p>
    <w:bookmarkEnd w:id="22"/>
    <w:bookmarkStart w:id="23" w:name="collaboration-and-community-engagement"/>
    <w:p>
      <w:pPr>
        <w:pStyle w:val="Heading2"/>
      </w:pPr>
      <w:r>
        <w:t xml:space="preserve">4. Collaboration and Community Engagement</w:t>
      </w:r>
    </w:p>
    <w:p>
      <w:pPr>
        <w:pStyle w:val="FirstParagraph"/>
      </w:pPr>
      <w:r>
        <w:t xml:space="preserve">Astronomy is inherently a collaborative science. This Peer Review Report assesses the Astronomer's ability to work within the dense network of researchers based in South Africa Cape Town. The candidate has shown strong leadership in joint ventures with local universities, including the University of Cape Town and Stellenbosch University.</w:t>
      </w:r>
    </w:p>
    <w:p>
      <w:pPr>
        <w:pStyle w:val="BodyText"/>
      </w:pPr>
      <w:r>
        <w:t xml:space="preserve">Furthermore, the review acknowledges the candidate's efforts in public outreach. Engaging the local community in South Africa Cape Town is vital for securing public support for large-scale projects like the SKA. The Astronomer has participated in several "Night at the Observatory" events, effectively communicating complex astrophysical concepts to lay audiences, thereby enhancing the reputation of the scientific community in the region.</w:t>
      </w:r>
    </w:p>
    <w:bookmarkEnd w:id="23"/>
    <w:bookmarkStart w:id="24" w:name="challenges-and-areas-for-improvement"/>
    <w:p>
      <w:pPr>
        <w:pStyle w:val="Heading2"/>
      </w:pPr>
      <w:r>
        <w:t xml:space="preserve">5. Challenges and Areas for Improvement</w:t>
      </w:r>
    </w:p>
    <w:p>
      <w:pPr>
        <w:pStyle w:val="FirstParagraph"/>
      </w:pPr>
      <w:r>
        <w:t xml:space="preserve">While the overall assessment is positive, this Peer Review Report identifies specific areas where the Astronomer must improve to meet the evolving demands of the field in South Africa Cape Town:</w:t>
      </w:r>
    </w:p>
    <w:p>
      <w:pPr>
        <w:numPr>
          <w:ilvl w:val="0"/>
          <w:numId w:val="1002"/>
        </w:numPr>
        <w:pStyle w:val="Compact"/>
      </w:pPr>
      <w:r>
        <w:rPr>
          <w:bCs/>
          <w:b/>
        </w:rPr>
        <w:t xml:space="preserve">Interdisciplinary Integration:</w:t>
      </w:r>
      <w:r>
        <w:t xml:space="preserve"> </w:t>
      </w:r>
      <w:r>
        <w:t xml:space="preserve">The candidate is encouraged to collaborate more frequently with computer scientists and engineers. As the SKA project progresses, the boundary between astronomy and big data engineering will blur. The Astronomer must adapt to this shift.</w:t>
      </w:r>
    </w:p>
    <w:p>
      <w:pPr>
        <w:numPr>
          <w:ilvl w:val="0"/>
          <w:numId w:val="1002"/>
        </w:numPr>
        <w:pStyle w:val="Compact"/>
      </w:pPr>
      <w:r>
        <w:rPr>
          <w:bCs/>
          <w:b/>
        </w:rPr>
        <w:t xml:space="preserve">Grant Writing:</w:t>
      </w:r>
      <w:r>
        <w:t xml:space="preserve"> </w:t>
      </w:r>
      <w:r>
        <w:t xml:space="preserve">To sustain operations in South Africa Cape Town, securing funding is paramount. The review suggests that the candidate refine their grant proposal strategies to better align with the priorities of the National Research Foundation (NRF) and international funding bodies.</w:t>
      </w:r>
    </w:p>
    <w:p>
      <w:pPr>
        <w:numPr>
          <w:ilvl w:val="0"/>
          <w:numId w:val="1002"/>
        </w:numPr>
        <w:pStyle w:val="Compact"/>
      </w:pPr>
      <w:r>
        <w:rPr>
          <w:bCs/>
          <w:b/>
        </w:rPr>
        <w:t xml:space="preserve">Environmental Stewardship:</w:t>
      </w:r>
      <w:r>
        <w:t xml:space="preserve"> </w:t>
      </w:r>
      <w:r>
        <w:t xml:space="preserve">The Astronomer should take a more active role in advocating for dark sky preservation policies in the greater Cape Town metropolitan area, as urban expansion poses a growing threat to observational quality.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confirms that the Astronomer is a valuable asset to the scientific landscape of South Africa Cape Town. Their technical skills, combined with a dedication to the local research community, align well with the strategic goals of the region's astronomical institutions.</w:t>
      </w:r>
    </w:p>
    <w:p>
      <w:pPr>
        <w:pStyle w:val="BodyText"/>
      </w:pPr>
      <w:r>
        <w:t xml:space="preserve">The review board recommends the continued employment and support of the candidate, contingent upon the implementation of the improvements outlined in Section 5. By addressing these areas, the Astronomer will not only enhance their personal career trajectory but also contribute significantly to maintaining South Africa Cape Town's status as a premier destination for astronomical discovery.</w:t>
      </w:r>
    </w:p>
    <w:p>
      <w:pPr>
        <w:pStyle w:val="BodyText"/>
      </w:pPr>
      <w:r>
        <w:rPr>
          <w:bCs/>
          <w:b/>
        </w:rPr>
        <w:t xml:space="preserve">Reviewed by:</w:t>
      </w:r>
      <w:r>
        <w:br/>
      </w:r>
      <w:r>
        <w:t xml:space="preserve">Dr. Elena Venter</w:t>
      </w:r>
      <w:r>
        <w:br/>
      </w:r>
      <w:r>
        <w:t xml:space="preserve">Senior Astrophysicist</w:t>
      </w:r>
      <w:r>
        <w:br/>
      </w:r>
      <w:r>
        <w:t xml:space="preserve">South African Astronomical Observatory</w:t>
      </w:r>
      <w:r>
        <w:br/>
      </w:r>
      <w:r>
        <w:t xml:space="preserve">South Africa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 South Africa Cape Town</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