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Astronomer based in Turkey Istanbul. The review focuses on the Astronomer's research output, collaboration efforts, and alignment with the scientific community in Turkey Istanbul. The goal is to provide a comprehensive assessment that highlights strengths, areas for improvement, and recommendations for future endeavors.</w:t>
      </w:r>
    </w:p>
    <w:bookmarkEnd w:id="21"/>
    <w:bookmarkStart w:id="22" w:name="background"/>
    <w:p>
      <w:pPr>
        <w:pStyle w:val="Heading2"/>
      </w:pPr>
      <w:r>
        <w:t xml:space="preserve">2. Background</w:t>
      </w:r>
    </w:p>
    <w:p>
      <w:pPr>
        <w:pStyle w:val="FirstParagraph"/>
      </w:pPr>
      <w:r>
        <w:t xml:space="preserve">Turkey Istanbul has emerged as a significant hub for astronomical research in recent years, driven by investments in observatories, academic institutions, and international collaborations. The Astronomer under review has been actively involved in advancing this field, contributing to both local and global scientific efforts. This report examines the Astronomer's role within this dynamic environment.</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The Astronomer has published numerous peer-reviewed articles in reputable journals, focusing on areas such as stellar evolution, exoplanet detection, and cosmology. These publications demonstrate a strong command of theoretical and observational techniques. Notably, several studies have utilized data from observatories in Turkey Istanbul, showcasing the region's growing importance in astronomical research.</w:t>
      </w:r>
    </w:p>
    <w:bookmarkEnd w:id="23"/>
    <w:bookmarkStart w:id="24" w:name="innovations"/>
    <w:p>
      <w:pPr>
        <w:pStyle w:val="Heading3"/>
      </w:pPr>
      <w:r>
        <w:t xml:space="preserve">3.2 Innovations</w:t>
      </w:r>
    </w:p>
    <w:p>
      <w:pPr>
        <w:pStyle w:val="FirstParagraph"/>
      </w:pPr>
      <w:r>
        <w:t xml:space="preserve">The Astronomer has introduced innovative methodologies, including advanced data analysis tools and machine learning applications, to enhance the accuracy of astronomical observations. These innovations have been well-received by the scientific community in Turkey Istanbul and beyond, fostering further collaboration and research opportunities.</w:t>
      </w:r>
    </w:p>
    <w:bookmarkEnd w:id="24"/>
    <w:bookmarkEnd w:id="25"/>
    <w:bookmarkStart w:id="26" w:name="collaboration-and-networking"/>
    <w:p>
      <w:pPr>
        <w:pStyle w:val="Heading2"/>
      </w:pPr>
      <w:r>
        <w:t xml:space="preserve">4. Collaboration and Networking</w:t>
      </w:r>
    </w:p>
    <w:p>
      <w:pPr>
        <w:pStyle w:val="FirstParagraph"/>
      </w:pPr>
      <w:r>
        <w:t xml:space="preserve">Collaboration is a cornerstone of modern astronomy, and the Astronomer has excelled in this area. They have actively participated in international projects, partnering with institutions across Europe, Asia, and the Americas. Within Turkey Istanbul, the Astronomer has strengthened ties with local universities and research centers, promoting knowledge exchange and capacity building. These efforts have positioned Turkey Istanbul as a key player in global astronomical research.</w:t>
      </w:r>
    </w:p>
    <w:bookmarkEnd w:id="26"/>
    <w:bookmarkStart w:id="29" w:name="impact-on-the-scientific-community"/>
    <w:p>
      <w:pPr>
        <w:pStyle w:val="Heading2"/>
      </w:pPr>
      <w:r>
        <w:t xml:space="preserve">5. Impact on the Scientific Community</w:t>
      </w:r>
    </w:p>
    <w:bookmarkStart w:id="27" w:name="mentorship"/>
    <w:p>
      <w:pPr>
        <w:pStyle w:val="Heading3"/>
      </w:pPr>
      <w:r>
        <w:t xml:space="preserve">5.1 Mentorship</w:t>
      </w:r>
    </w:p>
    <w:p>
      <w:pPr>
        <w:pStyle w:val="FirstParagraph"/>
      </w:pPr>
      <w:r>
        <w:t xml:space="preserve">The Astronomer has played a pivotal role in mentoring early-career researchers and students in Turkey Istanbul. Through workshops, seminars, and one-on-one guidance, they have inspired the next generation of astronomers. This commitment to education and mentorship has had a lasting impact on the scientific community in the region.</w:t>
      </w:r>
    </w:p>
    <w:bookmarkEnd w:id="27"/>
    <w:bookmarkStart w:id="28" w:name="public-engagement"/>
    <w:p>
      <w:pPr>
        <w:pStyle w:val="Heading3"/>
      </w:pPr>
      <w:r>
        <w:t xml:space="preserve">5.2 Public Engagement</w:t>
      </w:r>
    </w:p>
    <w:p>
      <w:pPr>
        <w:pStyle w:val="FirstParagraph"/>
      </w:pPr>
      <w:r>
        <w:t xml:space="preserve">Beyond academia, the Astronomer has engaged with the public through outreach programs, lectures, and media appearances. These initiatives have raised awareness about the importance of astronomy and its relevance to everyday life. By connecting with diverse audiences in Turkey Istanbul, the Astronomer has fostered a greater appreciation for science and discovery.</w:t>
      </w:r>
    </w:p>
    <w:bookmarkEnd w:id="28"/>
    <w:bookmarkEnd w:id="29"/>
    <w:bookmarkStart w:id="30" w:name="strengths"/>
    <w:p>
      <w:pPr>
        <w:pStyle w:val="Heading2"/>
      </w:pPr>
      <w:r>
        <w:t xml:space="preserve">6. Strengths</w:t>
      </w:r>
    </w:p>
    <w:p>
      <w:pPr>
        <w:numPr>
          <w:ilvl w:val="0"/>
          <w:numId w:val="1001"/>
        </w:numPr>
        <w:pStyle w:val="Compact"/>
      </w:pPr>
      <w:r>
        <w:t xml:space="preserve">Strong publication record in high-impact journals.</w:t>
      </w:r>
    </w:p>
    <w:p>
      <w:pPr>
        <w:numPr>
          <w:ilvl w:val="0"/>
          <w:numId w:val="1001"/>
        </w:numPr>
        <w:pStyle w:val="Compact"/>
      </w:pPr>
      <w:r>
        <w:t xml:space="preserve">Effective use of cutting-edge technologies and methodologies.</w:t>
      </w:r>
    </w:p>
    <w:p>
      <w:pPr>
        <w:numPr>
          <w:ilvl w:val="0"/>
          <w:numId w:val="1001"/>
        </w:numPr>
        <w:pStyle w:val="Compact"/>
      </w:pPr>
      <w:r>
        <w:t xml:space="preserve">Active participation in international collaborations.</w:t>
      </w:r>
    </w:p>
    <w:p>
      <w:pPr>
        <w:numPr>
          <w:ilvl w:val="0"/>
          <w:numId w:val="1001"/>
        </w:numPr>
        <w:pStyle w:val="Compact"/>
      </w:pPr>
      <w:r>
        <w:t xml:space="preserve">Dedication to mentoring and public engagement.</w:t>
      </w:r>
    </w:p>
    <w:p>
      <w:pPr>
        <w:numPr>
          <w:ilvl w:val="0"/>
          <w:numId w:val="1001"/>
        </w:numPr>
        <w:pStyle w:val="Compact"/>
      </w:pPr>
      <w:r>
        <w:t xml:space="preserve">Contribution to the growth of astronomical research in Turkey Istanbul.</w:t>
      </w:r>
    </w:p>
    <w:bookmarkEnd w:id="30"/>
    <w:bookmarkStart w:id="31" w:name="areas-for-improvement"/>
    <w:p>
      <w:pPr>
        <w:pStyle w:val="Heading2"/>
      </w:pPr>
      <w:r>
        <w:t xml:space="preserve">7. Areas for Improvement</w:t>
      </w:r>
    </w:p>
    <w:p>
      <w:pPr>
        <w:numPr>
          <w:ilvl w:val="0"/>
          <w:numId w:val="1002"/>
        </w:numPr>
        <w:pStyle w:val="Compact"/>
      </w:pPr>
      <w:r>
        <w:t xml:space="preserve">Increased focus on interdisciplinary research to address broader scientific challenges.</w:t>
      </w:r>
    </w:p>
    <w:p>
      <w:pPr>
        <w:numPr>
          <w:ilvl w:val="0"/>
          <w:numId w:val="1002"/>
        </w:numPr>
        <w:pStyle w:val="Compact"/>
      </w:pPr>
      <w:r>
        <w:t xml:space="preserve">Greater emphasis on securing long-term funding for sustained research projects.</w:t>
      </w:r>
    </w:p>
    <w:p>
      <w:pPr>
        <w:numPr>
          <w:ilvl w:val="0"/>
          <w:numId w:val="1002"/>
        </w:numPr>
        <w:pStyle w:val="Compact"/>
      </w:pPr>
      <w:r>
        <w:t xml:space="preserve">Enhanced efforts to integrate local observational data into global datasets.</w:t>
      </w:r>
    </w:p>
    <w:bookmarkEnd w:id="31"/>
    <w:bookmarkStart w:id="32" w:name="recommendations"/>
    <w:p>
      <w:pPr>
        <w:pStyle w:val="Heading2"/>
      </w:pPr>
      <w:r>
        <w:t xml:space="preserve">8. Recommendations</w:t>
      </w:r>
    </w:p>
    <w:p>
      <w:pPr>
        <w:numPr>
          <w:ilvl w:val="0"/>
          <w:numId w:val="1003"/>
        </w:numPr>
        <w:pStyle w:val="Compact"/>
      </w:pPr>
      <w:r>
        <w:t xml:space="preserve">Pursue partnerships with international funding agencies to support large-scale projects.</w:t>
      </w:r>
    </w:p>
    <w:p>
      <w:pPr>
        <w:numPr>
          <w:ilvl w:val="0"/>
          <w:numId w:val="1003"/>
        </w:numPr>
        <w:pStyle w:val="Compact"/>
      </w:pPr>
      <w:r>
        <w:t xml:space="preserve">Organize regular conferences and workshops in Turkey Istanbul to attract global experts.</w:t>
      </w:r>
    </w:p>
    <w:p>
      <w:pPr>
        <w:numPr>
          <w:ilvl w:val="0"/>
          <w:numId w:val="1003"/>
        </w:numPr>
        <w:pStyle w:val="Compact"/>
      </w:pPr>
      <w:r>
        <w:t xml:space="preserve">Develop educational programs that combine astronomy with other STEM fields.</w:t>
      </w:r>
    </w:p>
    <w:p>
      <w:pPr>
        <w:numPr>
          <w:ilvl w:val="0"/>
          <w:numId w:val="1003"/>
        </w:numPr>
        <w:pStyle w:val="Compact"/>
      </w:pPr>
      <w:r>
        <w:t xml:space="preserve">Leverage Turkey Istanbul's unique geographical location for specialized astronomical studies.</w:t>
      </w:r>
    </w:p>
    <w:bookmarkEnd w:id="32"/>
    <w:bookmarkStart w:id="33" w:name="conclusion"/>
    <w:p>
      <w:pPr>
        <w:pStyle w:val="Heading2"/>
      </w:pPr>
      <w:r>
        <w:t xml:space="preserve">9. Conclusion</w:t>
      </w:r>
    </w:p>
    <w:p>
      <w:pPr>
        <w:pStyle w:val="FirstParagraph"/>
      </w:pPr>
      <w:r>
        <w:t xml:space="preserve">The Astronomer under review has made significant contributions to the field of astronomy, both locally in Turkey Istanbul and globally. Their research, collaborations, and outreach efforts have had a profound impact on the scientific community. By addressing the identified areas for improvement and implementing the recommended strategies, the Astronomer can further enhance their influence and continue to drive progress in this exciting field.</w:t>
      </w:r>
    </w:p>
    <w:bookmarkEnd w:id="33"/>
    <w:p>
      <w:pPr>
        <w:pStyle w:val="BodyText"/>
      </w:pPr>
      <w:r>
        <w:rPr>
          <w:bCs/>
          <w:b/>
        </w:rPr>
        <w:t xml:space="preserve">Prepared by:</w:t>
      </w:r>
      <w:r>
        <w:t xml:space="preserve"> </w:t>
      </w:r>
      <w:r>
        <w:t xml:space="preserve">[Reviewer Name]</w:t>
      </w:r>
    </w:p>
    <w:p>
      <w:pPr>
        <w:pStyle w:val="BodyText"/>
      </w:pPr>
      <w:r>
        <w:rPr>
          <w:bCs/>
          <w:b/>
        </w:rPr>
        <w:t xml:space="preserve">Affiliation:</w:t>
      </w:r>
      <w:r>
        <w:t xml:space="preserve"> </w:t>
      </w:r>
      <w:r>
        <w:t xml:space="preserve">[Institution/Organization]</w:t>
      </w:r>
    </w:p>
    <w:p>
      <w:pPr>
        <w:pStyle w:val="BodyText"/>
      </w:pPr>
      <w:r>
        <w:rPr>
          <w:bCs/>
          <w:b/>
        </w:rPr>
        <w:t xml:space="preserve">Contact Information:</w:t>
      </w:r>
      <w:r>
        <w:t xml:space="preserve"> </w:t>
      </w:r>
      <w:r>
        <w:t xml:space="preserve">[Email/Phone]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Turkey Istanbul</dc:title>
  <dc:creator/>
  <dc:language>en</dc:language>
  <cp:keywords/>
  <dcterms:created xsi:type="dcterms:W3CDTF">2026-10-10T03:43:27Z</dcterms:created>
  <dcterms:modified xsi:type="dcterms:W3CDTF">2026-10-10T03:43:27Z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