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Auditor</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Auditor:</w:t>
      </w:r>
      <w:r>
        <w:t xml:space="preserve"> </w:t>
      </w:r>
      <w:r>
        <w:t xml:space="preserve">[Auditor Name]</w:t>
      </w:r>
    </w:p>
    <w:p>
      <w:pPr>
        <w:pStyle w:val="BodyText"/>
      </w:pPr>
      <w:r>
        <w:rPr>
          <w:bCs/>
          <w:b/>
        </w:rPr>
        <w:t xml:space="preserve">Location:</w:t>
      </w:r>
      <w:r>
        <w:t xml:space="preserve"> </w:t>
      </w:r>
      <w:r>
        <w:t xml:space="preserve">France Marseille</w:t>
      </w:r>
    </w:p>
    <w:p>
      <w:pPr>
        <w:pStyle w:val="BodyText"/>
      </w:pPr>
      <w:r>
        <w:rPr>
          <w:bCs/>
          <w:b/>
        </w:rPr>
        <w:t xml:space="preserve">Date of Review:</w:t>
      </w:r>
      <w:r>
        <w:t xml:space="preserve"> </w:t>
      </w:r>
      <w:r>
        <w:t xml:space="preserve">[Insert Date]</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ethical conduct of the Auditor based in France Marseille. The purpose of this review is to ensure that the Auditor adheres to the highest standards of auditing practice, complies with relevant French and European regulations, and maintains the integrity expected of professionals operating in the dynamic economic environment of Marseille.</w:t>
      </w:r>
    </w:p>
    <w:p>
      <w:pPr>
        <w:pStyle w:val="BodyText"/>
      </w:pPr>
      <w:r>
        <w:t xml:space="preserve">Marseille, as a major port city and economic hub in southern France, presents unique challenges and opportunities for auditors. The diversity of industries, including logistics, tourism, manufacturing, and emerging technology sectors, requires auditors to possess a broad range of skills and a deep understanding of local business practices. This report assesses how effectively the Auditor navigates these complexities while upholding professional standards.</w:t>
      </w:r>
    </w:p>
    <w:bookmarkEnd w:id="21"/>
    <w:bookmarkStart w:id="22" w:name="scope-of-the-peer-review"/>
    <w:p>
      <w:pPr>
        <w:pStyle w:val="Heading2"/>
      </w:pPr>
      <w:r>
        <w:t xml:space="preserve">2. Scope of the Peer Review</w:t>
      </w:r>
    </w:p>
    <w:p>
      <w:pPr>
        <w:pStyle w:val="FirstParagraph"/>
      </w:pPr>
      <w:r>
        <w:t xml:space="preserve">The scope of this Peer Review Report encompasses the following key areas:</w:t>
      </w:r>
    </w:p>
    <w:p>
      <w:pPr>
        <w:numPr>
          <w:ilvl w:val="0"/>
          <w:numId w:val="1001"/>
        </w:numPr>
        <w:pStyle w:val="Compact"/>
      </w:pPr>
      <w:r>
        <w:t xml:space="preserve">Compliance with French auditing standards (Normes d'Audit) and International Standards on Auditing (ISA).</w:t>
      </w:r>
    </w:p>
    <w:p>
      <w:pPr>
        <w:numPr>
          <w:ilvl w:val="0"/>
          <w:numId w:val="1001"/>
        </w:numPr>
        <w:pStyle w:val="Compact"/>
      </w:pPr>
      <w:r>
        <w:t xml:space="preserve">Technical competence in conducting audits across various industries prevalent in France Marseille.</w:t>
      </w:r>
    </w:p>
    <w:p>
      <w:pPr>
        <w:numPr>
          <w:ilvl w:val="0"/>
          <w:numId w:val="1001"/>
        </w:numPr>
        <w:pStyle w:val="Compact"/>
      </w:pPr>
      <w:r>
        <w:t xml:space="preserve">Adherence to ethical guidelines, including independence, objectivity, and confidentiality.</w:t>
      </w:r>
    </w:p>
    <w:p>
      <w:pPr>
        <w:numPr>
          <w:ilvl w:val="0"/>
          <w:numId w:val="1001"/>
        </w:numPr>
        <w:pStyle w:val="Compact"/>
      </w:pPr>
      <w:r>
        <w:t xml:space="preserve">Quality of audit documentation and reporting.</w:t>
      </w:r>
    </w:p>
    <w:p>
      <w:pPr>
        <w:numPr>
          <w:ilvl w:val="0"/>
          <w:numId w:val="1001"/>
        </w:numPr>
        <w:pStyle w:val="Compact"/>
      </w:pPr>
      <w:r>
        <w:t xml:space="preserve">Effectiveness in risk assessment and internal control evaluation.</w:t>
      </w:r>
    </w:p>
    <w:p>
      <w:pPr>
        <w:numPr>
          <w:ilvl w:val="0"/>
          <w:numId w:val="1001"/>
        </w:numPr>
        <w:pStyle w:val="Compact"/>
      </w:pPr>
      <w:r>
        <w:t xml:space="preserve">Professional development and continuous learning.</w:t>
      </w:r>
    </w:p>
    <w:p>
      <w:pPr>
        <w:pStyle w:val="FirstParagraph"/>
      </w:pPr>
      <w:r>
        <w:t xml:space="preserve">The review is based on a sample of audit files, interviews with clients and colleagues, and an assessment of the Auditor's adherence to regulatory requirements specific to France Marseille.</w:t>
      </w:r>
    </w:p>
    <w:bookmarkEnd w:id="22"/>
    <w:bookmarkStart w:id="23" w:name="evaluation-of-technical-competence"/>
    <w:p>
      <w:pPr>
        <w:pStyle w:val="Heading2"/>
      </w:pPr>
      <w:r>
        <w:t xml:space="preserve">3. Evaluation of Technical Competence</w:t>
      </w:r>
    </w:p>
    <w:p>
      <w:pPr>
        <w:pStyle w:val="FirstParagraph"/>
      </w:pPr>
      <w:r>
        <w:t xml:space="preserve">The Auditor demonstrates a strong level of technical competence, particularly in areas relevant to the business environment of France Marseille. The ability to conduct audits in compliance with both national and international standards is evident in the reviewed audit files. The Auditor shows a thorough understanding of financial reporting frameworks, including French GAAP and IFRS, which are critical for businesses operating in Marseille's diverse economic landscape.</w:t>
      </w:r>
    </w:p>
    <w:p>
      <w:pPr>
        <w:pStyle w:val="BodyText"/>
      </w:pPr>
      <w:r>
        <w:t xml:space="preserve">One notable strength is the Auditor's proficiency in assessing risks associated with industries such as maritime logistics and tourism, which are prominent in Marseille. The Auditor effectively identifies key risk areas, designs appropriate audit procedures, and evaluates internal controls to mitigate these risks. This capability is essential for ensuring the reliability of financial statements and maintaining stakeholder confidence.</w:t>
      </w:r>
    </w:p>
    <w:p>
      <w:pPr>
        <w:pStyle w:val="BodyText"/>
      </w:pPr>
      <w:r>
        <w:t xml:space="preserve">However, there is room for improvement in the application of advanced data analytics tools. As businesses in France Marseille increasingly adopt digital technologies, auditors must enhance their skills in leveraging data analytics to improve audit efficiency and effectiveness. Incorporating these tools into the audit process would further strengthen the Auditor's technical competence.</w:t>
      </w:r>
    </w:p>
    <w:bookmarkEnd w:id="23"/>
    <w:bookmarkStart w:id="24" w:name="ethical-conduct-and-professionalism"/>
    <w:p>
      <w:pPr>
        <w:pStyle w:val="Heading2"/>
      </w:pPr>
      <w:r>
        <w:t xml:space="preserve">4. Ethical Conduct and Professionalism</w:t>
      </w:r>
    </w:p>
    <w:p>
      <w:pPr>
        <w:pStyle w:val="FirstParagraph"/>
      </w:pPr>
      <w:r>
        <w:t xml:space="preserve">Ethical conduct is a cornerstone of the auditing profession, and the Auditor under review has consistently demonstrated a commitment to ethical principles. The Auditor maintains independence and objectivity in all engagements, avoiding conflicts of interest that could compromise the integrity of the audit process. This is particularly important in France Marseille, where close-knit business networks can sometimes pose challenges to maintaining professional distance.</w:t>
      </w:r>
    </w:p>
    <w:p>
      <w:pPr>
        <w:pStyle w:val="BodyText"/>
      </w:pPr>
      <w:r>
        <w:t xml:space="preserve">The Auditor also upholds the principle of confidentiality, ensuring that sensitive client information is protected in accordance with French data protection laws and professional standards. Client feedback indicates a high level of trust in the Auditor's professionalism and discretion, which is crucial for building long-term relationships in the competitive business environment of Marseille.</w:t>
      </w:r>
    </w:p>
    <w:p>
      <w:pPr>
        <w:pStyle w:val="BodyText"/>
      </w:pPr>
      <w:r>
        <w:t xml:space="preserve">Furthermore, the Auditor exhibits a strong sense of responsibility towards the public interest, recognizing the role of auditors in safeguarding the integrity of financial markets. This commitment aligns with the expectations of regulatory bodies in France and reinforces the Auditor's reputation as a trusted professional in Marseille.</w:t>
      </w:r>
    </w:p>
    <w:bookmarkEnd w:id="24"/>
    <w:bookmarkStart w:id="25" w:name="Xd921c0b5315730dfb0b40bd20e6ed59035c1bf9"/>
    <w:p>
      <w:pPr>
        <w:pStyle w:val="Heading2"/>
      </w:pPr>
      <w:r>
        <w:t xml:space="preserve">5. Quality of Audit Documentation and Reporting</w:t>
      </w:r>
    </w:p>
    <w:p>
      <w:pPr>
        <w:pStyle w:val="FirstParagraph"/>
      </w:pPr>
      <w:r>
        <w:t xml:space="preserve">The quality of audit documentation is a critical aspect of the auditing process, as it provides evidence of the work performed and supports the conclusions reached. The Auditor's documentation is generally clear, comprehensive, and well-organized, reflecting a systematic approach to audit planning and execution. Key audit findings, risks, and recommendations are clearly articulated, enabling clients to take informed actions.</w:t>
      </w:r>
    </w:p>
    <w:p>
      <w:pPr>
        <w:pStyle w:val="BodyText"/>
      </w:pPr>
      <w:r>
        <w:t xml:space="preserve">Audit reports prepared by the Auditor are concise and focused, highlighting material issues while providing constructive feedback for improvement. This approach is particularly valuable for businesses in France Marseille, where stakeholders often seek actionable insights to enhance operational efficiency and financial performance.</w:t>
      </w:r>
    </w:p>
    <w:p>
      <w:pPr>
        <w:pStyle w:val="BodyText"/>
      </w:pPr>
      <w:r>
        <w:t xml:space="preserve">However, there is an opportunity to enhance the use of visual aids, such as charts and graphs, in audit reports. Incorporating these elements could improve the clarity and impact of the Auditor's findings, making them more accessible to a wider audience, including non-financial stakeholders.</w:t>
      </w:r>
    </w:p>
    <w:bookmarkEnd w:id="25"/>
    <w:bookmarkStart w:id="26" w:name="X2c4c7aff83bb991f4b73967d1c0036085ae2881"/>
    <w:p>
      <w:pPr>
        <w:pStyle w:val="Heading2"/>
      </w:pPr>
      <w:r>
        <w:t xml:space="preserve">6. Professional Development and Continuous Learning</w:t>
      </w:r>
    </w:p>
    <w:p>
      <w:pPr>
        <w:pStyle w:val="FirstParagraph"/>
      </w:pPr>
      <w:r>
        <w:t xml:space="preserve">The auditing profession is constantly evolving, driven by changes in regulations, technology, and business practices. The Auditor demonstrates a commitment to professional development by actively participating in training programs, workshops, and seminars relevant to the auditing field. This dedication to continuous learning is essential for staying abreast of developments in French and European auditing standards, as well as emerging trends in the Marseille business environment.</w:t>
      </w:r>
    </w:p>
    <w:p>
      <w:pPr>
        <w:pStyle w:val="BodyText"/>
      </w:pPr>
      <w:r>
        <w:t xml:space="preserve">The Auditor has also shown interest in expanding expertise in areas such as cybersecurity and sustainability reporting, which are increasingly important for businesses in France Marseille. By acquiring knowledge in these areas, the Auditor is well-positioned to meet the growing demands of clients and contribute to the advancement of the auditing profession in the region.</w:t>
      </w:r>
    </w:p>
    <w:bookmarkEnd w:id="26"/>
    <w:bookmarkStart w:id="27" w:name="conclusion-and-recommendations"/>
    <w:p>
      <w:pPr>
        <w:pStyle w:val="Heading2"/>
      </w:pPr>
      <w:r>
        <w:t xml:space="preserve">7. Conclusion and Recommendations</w:t>
      </w:r>
    </w:p>
    <w:p>
      <w:pPr>
        <w:pStyle w:val="FirstParagraph"/>
      </w:pPr>
      <w:r>
        <w:t xml:space="preserve">In conclusion, the Auditor under review has demonstrated a high level of technical competence, ethical conduct, and professionalism, making a valuable contribution to the auditing landscape in France Marseille. The Auditor's ability to navigate the complexities of the local business environment while adhering to professional standards is commendable.</w:t>
      </w:r>
    </w:p>
    <w:p>
      <w:pPr>
        <w:pStyle w:val="BodyText"/>
      </w:pPr>
      <w:r>
        <w:t xml:space="preserve">To further enhance performance, the following recommendations are made:</w:t>
      </w:r>
    </w:p>
    <w:p>
      <w:pPr>
        <w:numPr>
          <w:ilvl w:val="0"/>
          <w:numId w:val="1002"/>
        </w:numPr>
        <w:pStyle w:val="Compact"/>
      </w:pPr>
      <w:r>
        <w:t xml:space="preserve">Invest in advanced data analytics tools to improve audit efficiency and effectiveness.</w:t>
      </w:r>
    </w:p>
    <w:p>
      <w:pPr>
        <w:numPr>
          <w:ilvl w:val="0"/>
          <w:numId w:val="1002"/>
        </w:numPr>
        <w:pStyle w:val="Compact"/>
      </w:pPr>
      <w:r>
        <w:t xml:space="preserve">Incorporate visual aids in audit reports to enhance clarity and impact.</w:t>
      </w:r>
    </w:p>
    <w:p>
      <w:pPr>
        <w:numPr>
          <w:ilvl w:val="0"/>
          <w:numId w:val="1002"/>
        </w:numPr>
        <w:pStyle w:val="Compact"/>
      </w:pPr>
      <w:r>
        <w:t xml:space="preserve">Continue to expand expertise in emerging areas such as cybersecurity and sustainability reporting.</w:t>
      </w:r>
    </w:p>
    <w:p>
      <w:pPr>
        <w:pStyle w:val="FirstParagraph"/>
      </w:pPr>
      <w:r>
        <w:t xml:space="preserve">Overall, the Auditor is well-regarded in France Marseille and is expected to continue delivering high-quality audit services that meet the needs of clients and uphold the integrity of the profession.</w:t>
      </w:r>
    </w:p>
    <w:bookmarkEnd w:id="27"/>
    <w:p>
      <w:pPr>
        <w:pStyle w:val="BodyText"/>
      </w:pPr>
      <w:r>
        <w:rPr>
          <w:bCs/>
          <w:b/>
        </w:rPr>
        <w:t xml:space="preserve">Reviewer's Name:</w:t>
      </w:r>
      <w:r>
        <w:t xml:space="preserve"> </w:t>
      </w:r>
      <w:r>
        <w:t xml:space="preserve">[Insert Name]</w:t>
      </w:r>
    </w:p>
    <w:p>
      <w:pPr>
        <w:pStyle w:val="BodyText"/>
      </w:pPr>
      <w:r>
        <w:rPr>
          <w:bCs/>
          <w:b/>
        </w:rPr>
        <w:t xml:space="preserve">Position:</w:t>
      </w:r>
      <w:r>
        <w:t xml:space="preserve"> </w:t>
      </w:r>
      <w:r>
        <w:t xml:space="preserve">[Insert Position]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Auditor - France Marseille</dc:title>
  <dc:creator/>
  <dc:language>en</dc:language>
  <cp:keywords/>
  <dcterms:created xsi:type="dcterms:W3CDTF">2026-10-10T08:08:34Z</dcterms:created>
  <dcterms:modified xsi:type="dcterms:W3CDTF">2026-10-10T08:08:34Z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