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Switzerland</w:t>
      </w:r>
      <w:r>
        <w:t xml:space="preserve"> </w:t>
      </w:r>
      <w:r>
        <w:t xml:space="preserve">Zurich</w:t>
      </w:r>
    </w:p>
    <w:bookmarkStart w:id="21" w:name="peer-review-report"/>
    <w:p>
      <w:pPr>
        <w:pStyle w:val="Heading1"/>
      </w:pPr>
      <w:r>
        <w:t xml:space="preserve">Peer Review Report</w:t>
      </w:r>
    </w:p>
    <w:bookmarkStart w:id="20" w:name="auditor-evaluation-in-switzerland-zurich"/>
    <w:p>
      <w:pPr>
        <w:pStyle w:val="Heading2"/>
      </w:pPr>
      <w:r>
        <w:t xml:space="preserve">Auditor Evaluation in Switzerland Zurich</w:t>
      </w:r>
    </w:p>
    <w:p>
      <w:pPr>
        <w:pStyle w:val="FirstParagraph"/>
      </w:pPr>
      <w:r>
        <w:t xml:space="preserve">Date: October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performance, competence, and adherence to professional standards of an Auditor operating within the jurisdiction of Switzerland Zurich. The purpose of this review is to ensure that the Auditor maintains the highest levels of integrity, objectivity, and technical proficiency in accordance with Swiss auditing standards and international best practices.</w:t>
      </w:r>
    </w:p>
    <w:p>
      <w:pPr>
        <w:pStyle w:val="BodyText"/>
      </w:pPr>
      <w:r>
        <w:t xml:space="preserve">The review process is conducted by a panel of experienced professionals who are well-versed in the regulatory framework governing auditing practices in Switzerland Zurich. This report outlines the methodology, findings, and recommendations resulting from the peer review process.</w:t>
      </w:r>
    </w:p>
    <w:bookmarkEnd w:id="22"/>
    <w:bookmarkStart w:id="23" w:name="scope-of-the-peer-review"/>
    <w:p>
      <w:pPr>
        <w:pStyle w:val="Heading2"/>
      </w:pPr>
      <w:r>
        <w:t xml:space="preserve">2. Scope of the Peer Review</w:t>
      </w:r>
    </w:p>
    <w:p>
      <w:pPr>
        <w:pStyle w:val="FirstParagraph"/>
      </w:pPr>
      <w:r>
        <w:t xml:space="preserve">The scope of this Peer Review Report encompasses the following key areas:</w:t>
      </w:r>
    </w:p>
    <w:p>
      <w:pPr>
        <w:numPr>
          <w:ilvl w:val="0"/>
          <w:numId w:val="1001"/>
        </w:numPr>
        <w:pStyle w:val="Compact"/>
      </w:pPr>
      <w:r>
        <w:t xml:space="preserve">Compliance with Swiss Auditing Standards (SAAS) and International Standards on Auditing (ISA).</w:t>
      </w:r>
    </w:p>
    <w:p>
      <w:pPr>
        <w:numPr>
          <w:ilvl w:val="0"/>
          <w:numId w:val="1001"/>
        </w:numPr>
        <w:pStyle w:val="Compact"/>
      </w:pPr>
      <w:r>
        <w:t xml:space="preserve">Evaluation of the Auditor's methodology and approach to risk assessment.</w:t>
      </w:r>
    </w:p>
    <w:p>
      <w:pPr>
        <w:numPr>
          <w:ilvl w:val="0"/>
          <w:numId w:val="1001"/>
        </w:numPr>
        <w:pStyle w:val="Compact"/>
      </w:pPr>
      <w:r>
        <w:t xml:space="preserve">Assessment of the quality and accuracy of audit documentation.</w:t>
      </w:r>
    </w:p>
    <w:p>
      <w:pPr>
        <w:numPr>
          <w:ilvl w:val="0"/>
          <w:numId w:val="1001"/>
        </w:numPr>
        <w:pStyle w:val="Compact"/>
      </w:pPr>
      <w:r>
        <w:t xml:space="preserve">Review of the Auditor's independence and ethical conduct.</w:t>
      </w:r>
    </w:p>
    <w:p>
      <w:pPr>
        <w:numPr>
          <w:ilvl w:val="0"/>
          <w:numId w:val="1001"/>
        </w:numPr>
        <w:pStyle w:val="Compact"/>
      </w:pPr>
      <w:r>
        <w:t xml:space="preserve">Analysis of the Auditor's communication with clients and regulatory bodies.</w:t>
      </w:r>
    </w:p>
    <w:p>
      <w:pPr>
        <w:numPr>
          <w:ilvl w:val="0"/>
          <w:numId w:val="1001"/>
        </w:numPr>
        <w:pStyle w:val="Compact"/>
      </w:pPr>
      <w:r>
        <w:t xml:space="preserve">Examination of the Auditor's professional development and continuing education.</w:t>
      </w:r>
    </w:p>
    <w:p>
      <w:pPr>
        <w:pStyle w:val="FirstParagraph"/>
      </w:pPr>
      <w:r>
        <w:t xml:space="preserve">The review focuses on audits conducted by the Auditor within the past two years, with particular attention to engagements involving entities based in Switzerland Zurich.</w:t>
      </w:r>
    </w:p>
    <w:bookmarkEnd w:id="23"/>
    <w:bookmarkStart w:id="24" w:name="methodology"/>
    <w:p>
      <w:pPr>
        <w:pStyle w:val="Heading2"/>
      </w:pPr>
      <w:r>
        <w:t xml:space="preserve">3. Methodology</w:t>
      </w:r>
    </w:p>
    <w:p>
      <w:pPr>
        <w:pStyle w:val="FirstParagraph"/>
      </w:pPr>
      <w:r>
        <w:t xml:space="preserve">The peer review process was carried out using a combination of document analysis, interviews, and on-site observations. The review team selected a representative sample of audit files to assess the Auditor's work. Additionally, the team conducted interviews with the Auditor, their staff, and selected clients to gather insights into the Auditor's practices and performance.</w:t>
      </w:r>
    </w:p>
    <w:p>
      <w:pPr>
        <w:pStyle w:val="BodyText"/>
      </w:pPr>
      <w:r>
        <w:t xml:space="preserve">The review team also evaluated the Auditor's adherence to the Code of Professional Conduct for Auditors in Switzerland Zurich, ensuring that all ethical guidelines were followed.</w:t>
      </w:r>
    </w:p>
    <w:bookmarkEnd w:id="24"/>
    <w:bookmarkStart w:id="31" w:name="findings"/>
    <w:p>
      <w:pPr>
        <w:pStyle w:val="Heading2"/>
      </w:pPr>
      <w:r>
        <w:t xml:space="preserve">4. Findings</w:t>
      </w:r>
    </w:p>
    <w:bookmarkStart w:id="25" w:name="compliance-with-standards"/>
    <w:p>
      <w:pPr>
        <w:pStyle w:val="Heading3"/>
      </w:pPr>
      <w:r>
        <w:t xml:space="preserve">4.1 Compliance with Standards</w:t>
      </w:r>
    </w:p>
    <w:p>
      <w:pPr>
        <w:pStyle w:val="FirstParagraph"/>
      </w:pPr>
      <w:r>
        <w:t xml:space="preserve">The Auditor demonstrated a strong understanding of and compliance with Swiss Auditing Standards (SAAS) and International Standards on Auditing (ISA). The audit methodologies employed were consistent with the requirements set forth by these standards, and the Auditor showed a clear commitment to maintaining high-quality audit practices.</w:t>
      </w:r>
    </w:p>
    <w:bookmarkEnd w:id="25"/>
    <w:bookmarkStart w:id="26" w:name="risk-assessment-and-methodology"/>
    <w:p>
      <w:pPr>
        <w:pStyle w:val="Heading3"/>
      </w:pPr>
      <w:r>
        <w:t xml:space="preserve">4.2 Risk Assessment and Methodology</w:t>
      </w:r>
    </w:p>
    <w:p>
      <w:pPr>
        <w:pStyle w:val="FirstParagraph"/>
      </w:pPr>
      <w:r>
        <w:t xml:space="preserve">The Auditor's approach to risk assessment was thorough and well-documented. The review team noted that the Auditor effectively identified and evaluated significant risks associated with the audited entities. The use of advanced analytical tools and techniques further enhanced the quality of the risk assessment process.</w:t>
      </w:r>
    </w:p>
    <w:bookmarkEnd w:id="26"/>
    <w:bookmarkStart w:id="27" w:name="audit-documentation"/>
    <w:p>
      <w:pPr>
        <w:pStyle w:val="Heading3"/>
      </w:pPr>
      <w:r>
        <w:t xml:space="preserve">4.3 Audit Documentation</w:t>
      </w:r>
    </w:p>
    <w:p>
      <w:pPr>
        <w:pStyle w:val="FirstParagraph"/>
      </w:pPr>
      <w:r>
        <w:t xml:space="preserve">The audit documentation reviewed was comprehensive, clear, and well-organized. The Auditor maintained detailed records of audit procedures, findings, and conclusions, which facilitated a transparent and traceable audit process. However, the review team identified minor areas where additional documentation could improve clarity and completeness.</w:t>
      </w:r>
    </w:p>
    <w:bookmarkEnd w:id="27"/>
    <w:bookmarkStart w:id="28" w:name="independence-and-ethical-conduct"/>
    <w:p>
      <w:pPr>
        <w:pStyle w:val="Heading3"/>
      </w:pPr>
      <w:r>
        <w:t xml:space="preserve">4.4 Independence and Ethical Conduct</w:t>
      </w:r>
    </w:p>
    <w:p>
      <w:pPr>
        <w:pStyle w:val="FirstParagraph"/>
      </w:pPr>
      <w:r>
        <w:t xml:space="preserve">The Auditor maintained a high level of independence and ethical conduct throughout the audit engagements reviewed. There were no conflicts of interest identified, and the Auditor adhered strictly to the ethical guidelines outlined in the Code of Professional Conduct for Auditors in Switzerland Zurich.</w:t>
      </w:r>
    </w:p>
    <w:bookmarkEnd w:id="28"/>
    <w:bookmarkStart w:id="29" w:name="communication"/>
    <w:p>
      <w:pPr>
        <w:pStyle w:val="Heading3"/>
      </w:pPr>
      <w:r>
        <w:t xml:space="preserve">4.5 Communication</w:t>
      </w:r>
    </w:p>
    <w:p>
      <w:pPr>
        <w:pStyle w:val="FirstParagraph"/>
      </w:pPr>
      <w:r>
        <w:t xml:space="preserve">The Auditor demonstrated effective communication skills, both with clients and regulatory bodies. Audit reports were clear, concise, and provided actionable insights. The Auditor also maintained open lines of communication with clients, ensuring that any issues or concerns were addressed promptly.</w:t>
      </w:r>
    </w:p>
    <w:bookmarkEnd w:id="29"/>
    <w:bookmarkStart w:id="30" w:name="professional-development"/>
    <w:p>
      <w:pPr>
        <w:pStyle w:val="Heading3"/>
      </w:pPr>
      <w:r>
        <w:t xml:space="preserve">4.6 Professional Development</w:t>
      </w:r>
    </w:p>
    <w:p>
      <w:pPr>
        <w:pStyle w:val="FirstParagraph"/>
      </w:pPr>
      <w:r>
        <w:t xml:space="preserve">The Auditor actively participated in continuing professional development activities, including workshops, seminars, and training programs. This commitment to ongoing education ensures that the Auditor remains up-to-date with the latest developments in auditing practices and regulatory requirements in Switzerland Zurich.</w:t>
      </w:r>
    </w:p>
    <w:bookmarkEnd w:id="30"/>
    <w:bookmarkEnd w:id="31"/>
    <w:bookmarkStart w:id="32"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audit documentation in specific areas to ensure completeness and clarity.</w:t>
      </w:r>
    </w:p>
    <w:p>
      <w:pPr>
        <w:numPr>
          <w:ilvl w:val="0"/>
          <w:numId w:val="1002"/>
        </w:numPr>
        <w:pStyle w:val="Compact"/>
      </w:pPr>
      <w:r>
        <w:t xml:space="preserve">Continue to invest in professional development to stay abreast of emerging trends and regulatory changes.</w:t>
      </w:r>
    </w:p>
    <w:p>
      <w:pPr>
        <w:numPr>
          <w:ilvl w:val="0"/>
          <w:numId w:val="1002"/>
        </w:numPr>
        <w:pStyle w:val="Compact"/>
      </w:pPr>
      <w:r>
        <w:t xml:space="preserve">Consider implementing additional quality control measures to further strengthen the audit process.</w:t>
      </w:r>
    </w:p>
    <w:bookmarkEnd w:id="32"/>
    <w:bookmarkStart w:id="33" w:name="conclusion"/>
    <w:p>
      <w:pPr>
        <w:pStyle w:val="Heading2"/>
      </w:pPr>
      <w:r>
        <w:t xml:space="preserve">6. Conclusion</w:t>
      </w:r>
    </w:p>
    <w:p>
      <w:pPr>
        <w:pStyle w:val="FirstParagraph"/>
      </w:pPr>
      <w:r>
        <w:t xml:space="preserve">In conclusion, this Peer Review Report confirms that the Auditor operating in Switzerland Zurich maintains a high standard of professionalism, competence, and ethical conduct. The Auditor's adherence to Swiss and international auditing standards, combined with their commitment to continuous improvement, positions them as a trusted and reliable professional in the field.</w:t>
      </w:r>
    </w:p>
    <w:p>
      <w:pPr>
        <w:pStyle w:val="BodyText"/>
      </w:pPr>
      <w:r>
        <w:t xml:space="preserve">The review team recommends that the Auditor continue to uphold these standards and implement the suggested improvements to further enhance the quality of their audit services.</w:t>
      </w:r>
    </w:p>
    <w:bookmarkEnd w:id="33"/>
    <w:p>
      <w:pPr>
        <w:pStyle w:val="BodyText"/>
      </w:pPr>
      <w:r>
        <w:t xml:space="preserve">Prepared by:</w:t>
      </w:r>
    </w:p>
    <w:p>
      <w:pPr>
        <w:pStyle w:val="BodyText"/>
      </w:pPr>
      <w:r>
        <w:t xml:space="preserve">Peer Review Panel</w:t>
      </w:r>
    </w:p>
    <w:p>
      <w:pPr>
        <w:pStyle w:val="BodyText"/>
      </w:pPr>
      <w:r>
        <w:t xml:space="preserve">Switzerland Zurich</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Switzerland Zurich</dc:title>
  <dc:creator/>
  <dc:language>en</dc:language>
  <cp:keywords/>
  <dcterms:created xsi:type="dcterms:W3CDTF">2026-10-10T09:06:18Z</dcterms:created>
  <dcterms:modified xsi:type="dcterms:W3CDTF">2026-10-10T09:06:18Z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