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peer-review-report"/>
    <w:p>
      <w:pPr>
        <w:pStyle w:val="Heading1"/>
      </w:pPr>
      <w:r>
        <w:t xml:space="preserve">Peer Review Report</w:t>
      </w:r>
    </w:p>
    <w:p>
      <w:pPr>
        <w:pStyle w:val="FirstParagraph"/>
      </w:pPr>
      <w:r>
        <w:t xml:space="preserve">Subject:</w:t>
      </w:r>
      <w:r>
        <w:t xml:space="preserve"> </w:t>
      </w:r>
      <w:r>
        <w:t xml:space="preserve">Professional Competency Assessment</w:t>
      </w:r>
    </w:p>
    <w:p>
      <w:pPr>
        <w:pStyle w:val="BodyText"/>
      </w:pPr>
      <w:r>
        <w:t xml:space="preserve">Role Under Review:</w:t>
      </w:r>
      <w:r>
        <w:t xml:space="preserve"> </w:t>
      </w:r>
      <w:r>
        <w:t xml:space="preserve">Automotive Engineer</w:t>
      </w:r>
    </w:p>
    <w:p>
      <w:pPr>
        <w:pStyle w:val="BodyText"/>
      </w:pPr>
      <w:r>
        <w:t xml:space="preserve">Location:</w:t>
      </w:r>
      <w:r>
        <w:t xml:space="preserve"> </w:t>
      </w:r>
      <w:r>
        <w:t xml:space="preserve">Rio de Janeiro, Brazil</w:t>
      </w:r>
    </w:p>
    <w:p>
      <w:pPr>
        <w:pStyle w:val="BodyText"/>
      </w:pPr>
      <w:r>
        <w:t xml:space="preserve">Date of Review:</w:t>
      </w:r>
      <w:r>
        <w:t xml:space="preserve"> </w:t>
      </w:r>
      <w:r>
        <w:t xml:space="preserve">October 24, 2023</w:t>
      </w:r>
    </w:p>
    <w:p>
      <w:pPr>
        <w:pStyle w:val="BodyText"/>
      </w:pPr>
      <w:r>
        <w:t xml:space="preserve">Reviewer Name:</w:t>
      </w:r>
      <w:r>
        <w:t xml:space="preserve"> </w:t>
      </w:r>
      <w:r>
        <w:t xml:space="preserve">[Senior Engineering Lead Name]</w:t>
      </w:r>
    </w:p>
    <w:p>
      <w:pPr>
        <w:pStyle w:val="BodyText"/>
      </w:pPr>
      <w:r>
        <w:t xml:space="preserve">Department:</w:t>
      </w:r>
      <w:r>
        <w:t xml:space="preserve"> </w:t>
      </w:r>
      <w:r>
        <w:t xml:space="preserve">R&amp;D and Vehicle Dynamics</w:t>
      </w:r>
    </w:p>
    <w:p>
      <w:pPr>
        <w:pStyle w:val="BodyText"/>
      </w:pPr>
      <w:r>
        <w:t xml:space="preserve">Organization:</w:t>
      </w:r>
      <w:r>
        <w:t xml:space="preserve"> </w:t>
      </w:r>
      <w:r>
        <w:t xml:space="preserve">[Company Name] Brazil Operations</w:t>
      </w:r>
    </w:p>
    <w:p>
      <w:pPr>
        <w:pStyle w:val="BodyText"/>
      </w:pPr>
      <w:r>
        <w:t xml:space="preserve">Report ID:</w:t>
      </w:r>
      <w:r>
        <w:t xml:space="preserve"> </w:t>
      </w:r>
      <w:r>
        <w:t xml:space="preserve">PR-2023-RJ-AE-042</w:t>
      </w:r>
    </w:p>
    <w:bookmarkStart w:id="20" w:name="executive-summary"/>
    <w:p>
      <w:pPr>
        <w:pStyle w:val="Heading2"/>
      </w:pPr>
      <w:r>
        <w:t xml:space="preserve">1. Executive Summary</w:t>
      </w:r>
    </w:p>
    <w:p>
      <w:pPr>
        <w:pStyle w:val="FirstParagraph"/>
      </w:pPr>
      <w:r>
        <w:t xml:space="preserve">This Peer Review Report serves as a comprehensive evaluation of the technical capabilities, professional conduct, and project contributions of the designated Automotive Engineer. The assessment is conducted within the context of the engineering operations based in Rio de Janeiro, Brazil. The primary objective of this review is to ensure that the engineer's performance aligns with the rigorous standards required by the automotive industry, specifically addressing the unique challenges and opportunities presented by the Brazilian market.</w:t>
      </w:r>
    </w:p>
    <w:p>
      <w:pPr>
        <w:pStyle w:val="BodyText"/>
      </w:pPr>
      <w:r>
        <w:t xml:space="preserve">The review covers the period from January 2023 to September 2023. It evaluates the engineer's proficiency in vehicle design, compliance with local regulations, collaboration within multidisciplinary teams, and adherence to safety protocols. The findings indicate a strong technical foundation, with specific recommendations for growth in the areas of sustainable mobility solutions and cross-functional communication.</w:t>
      </w:r>
    </w:p>
    <w:bookmarkEnd w:id="20"/>
    <w:bookmarkStart w:id="21" w:name="X3dac9112a22887633c3f70ce635a2865aecf81d"/>
    <w:p>
      <w:pPr>
        <w:pStyle w:val="Heading2"/>
      </w:pPr>
      <w:r>
        <w:t xml:space="preserve">2. Technical Competency and Engineering Standards</w:t>
      </w:r>
    </w:p>
    <w:p>
      <w:pPr>
        <w:pStyle w:val="FirstParagraph"/>
      </w:pPr>
      <w:r>
        <w:t xml:space="preserve">The core of this assessment focuses on the technical acumen of the Automotive Engineer. In the dynamic environment of Rio de Janeiro, where infrastructure and driving conditions vary significantly, the engineer is expected to demonstrate a deep understanding of vehicle dynamics, thermodynamics, and materials science.</w:t>
      </w:r>
    </w:p>
    <w:p>
      <w:pPr>
        <w:pStyle w:val="BodyText"/>
      </w:pPr>
      <w:r>
        <w:t xml:space="preserve">The subject has demonstrated exceptional skill in CAD modeling and simulation software. Their work on the suspension system optimization for the latest regional model showed a keen awareness of the topographical challenges found in Rio de Janeiro. The engineer successfully utilized finite element analysis (FEA) to reduce component weight while maintaining structural integrity, a critical factor for fuel efficiency and performance.</w:t>
      </w:r>
    </w:p>
    <w:p>
      <w:pPr>
        <w:pStyle w:val="BodyText"/>
      </w:pPr>
      <w:r>
        <w:t xml:space="preserve">Furthermore, the engineer has shown a robust understanding of the transition toward electrification. Given Brazil's aggressive targets for renewable energy integration, the engineer's contributions to the hybrid powertrain integration project were vital. They effectively managed the thermal management systems required for battery packs operating in high-temperature coastal environments, ensuring reliability and safety.</w:t>
      </w:r>
    </w:p>
    <w:bookmarkEnd w:id="21"/>
    <w:bookmarkStart w:id="22" w:name="X3e92e39901dce25ebb0c82be23c2278014d3fe0"/>
    <w:p>
      <w:pPr>
        <w:pStyle w:val="Heading2"/>
      </w:pPr>
      <w:r>
        <w:t xml:space="preserve">3. Regulatory Compliance and Local Adaptation</w:t>
      </w:r>
    </w:p>
    <w:p>
      <w:pPr>
        <w:pStyle w:val="FirstParagraph"/>
      </w:pPr>
      <w:r>
        <w:t xml:space="preserve">A critical aspect of this Peer Review Report is the evaluation of the engineer's ability to navigate the regulatory landscape of Brazil. The automotive sector in Brazil is governed by strict regulations set by the National Council for Motor Vehicle Transportation (CONTRAN) and environmental agencies.</w:t>
      </w:r>
    </w:p>
    <w:p>
      <w:pPr>
        <w:pStyle w:val="BodyText"/>
      </w:pPr>
      <w:r>
        <w:t xml:space="preserve">The engineer has consistently ensured that all design proposals comply with the PROCONVE L7 emission standards. Their diligence in documenting compliance for homologation processes has streamlined the approval timeline for recent projects. Additionally, the engineer demonstrated a proactive approach to adapting vehicle features for the Brazilian consumer, including modifications to cooling systems to handle the tropical climate of Rio de Janeiro and ergonomic adjustments for local driving habits.</w:t>
      </w:r>
    </w:p>
    <w:bookmarkEnd w:id="22"/>
    <w:bookmarkStart w:id="23" w:name="project-management-and-collaboration"/>
    <w:p>
      <w:pPr>
        <w:pStyle w:val="Heading2"/>
      </w:pPr>
      <w:r>
        <w:t xml:space="preserve">4. Project Management and Collaboration</w:t>
      </w:r>
    </w:p>
    <w:p>
      <w:pPr>
        <w:pStyle w:val="FirstParagraph"/>
      </w:pPr>
      <w:r>
        <w:t xml:space="preserve">Modern automotive engineering requires seamless collaboration across departments. This review assesses the engineer's interaction with suppliers, manufacturing teams, and quality assurance specialists within the Rio de Janeiro facility.</w:t>
      </w:r>
    </w:p>
    <w:p>
      <w:pPr>
        <w:pStyle w:val="BodyText"/>
      </w:pPr>
      <w:r>
        <w:t xml:space="preserve">The subject has been instrumental in bridging the gap between design and manufacturing. During the prototype phase of the recent SUV project, the engineer facilitated daily stand-ups with the production team to address assembly constraints early in the design cycle. This proactive communication reduced rework by approximately 15%.</w:t>
      </w:r>
    </w:p>
    <w:p>
      <w:pPr>
        <w:pStyle w:val="BodyText"/>
      </w:pPr>
      <w:r>
        <w:t xml:space="preserve">However, there is room for improvement in managing external stakeholders. While internal communication is strong, the engineer occasionally struggles with the nuances of negotiating with international suppliers. Enhancing these negotiation skills will be crucial for future projects that require global supply chain integration.</w:t>
      </w:r>
    </w:p>
    <w:bookmarkEnd w:id="23"/>
    <w:bookmarkStart w:id="24" w:name="innovation-and-continuous-improvement"/>
    <w:p>
      <w:pPr>
        <w:pStyle w:val="Heading2"/>
      </w:pPr>
      <w:r>
        <w:t xml:space="preserve">5. Innovation and Continuous Improvement</w:t>
      </w:r>
    </w:p>
    <w:p>
      <w:pPr>
        <w:pStyle w:val="FirstParagraph"/>
      </w:pPr>
      <w:r>
        <w:t xml:space="preserve">Innovation is the lifeblood of the automotive industry. The engineer has shown a commendable commitment to continuous improvement through the implementation of lean manufacturing principles in the engineering workflow.</w:t>
      </w:r>
    </w:p>
    <w:p>
      <w:pPr>
        <w:pStyle w:val="BodyText"/>
      </w:pPr>
      <w:r>
        <w:t xml:space="preserve">Notably, the engineer proposed a new testing protocol for corrosion resistance, specifically tailored to the salty, humid air of Rio de Janeiro. This initiative not only improved the longevity of our vehicles but also reduced warranty claims related to rust. This demonstrates a high level of situational awareness and a commitment to quality that exceeds standard expectations.</w:t>
      </w:r>
    </w:p>
    <w:bookmarkEnd w:id="24"/>
    <w:bookmarkStart w:id="25" w:name="areas-for-development"/>
    <w:p>
      <w:pPr>
        <w:pStyle w:val="Heading2"/>
      </w:pPr>
      <w:r>
        <w:t xml:space="preserve">6. Areas for Development</w:t>
      </w:r>
    </w:p>
    <w:p>
      <w:pPr>
        <w:pStyle w:val="FirstParagraph"/>
      </w:pPr>
      <w:r>
        <w:t xml:space="preserve">To further enhance their professional trajectory, the following areas have been identified for development:</w:t>
      </w:r>
    </w:p>
    <w:p>
      <w:pPr>
        <w:numPr>
          <w:ilvl w:val="0"/>
          <w:numId w:val="1001"/>
        </w:numPr>
        <w:pStyle w:val="Compact"/>
      </w:pPr>
      <w:r>
        <w:rPr>
          <w:bCs/>
          <w:b/>
        </w:rPr>
        <w:t xml:space="preserve">Advanced Data Analytics:</w:t>
      </w:r>
      <w:r>
        <w:t xml:space="preserve"> </w:t>
      </w:r>
      <w:r>
        <w:t xml:space="preserve">The engineer should deepen their expertise in big data analytics to better interpret telemetry data from connected vehicles.</w:t>
      </w:r>
    </w:p>
    <w:p>
      <w:pPr>
        <w:numPr>
          <w:ilvl w:val="0"/>
          <w:numId w:val="1001"/>
        </w:numPr>
        <w:pStyle w:val="Compact"/>
      </w:pPr>
      <w:r>
        <w:rPr>
          <w:bCs/>
          <w:b/>
        </w:rPr>
        <w:t xml:space="preserve">Leadership Skills:</w:t>
      </w:r>
      <w:r>
        <w:t xml:space="preserve"> </w:t>
      </w:r>
      <w:r>
        <w:t xml:space="preserve">As the engineer takes on more complex projects, developing leadership capabilities to mentor junior engineers will be essential.</w:t>
      </w:r>
    </w:p>
    <w:p>
      <w:pPr>
        <w:numPr>
          <w:ilvl w:val="0"/>
          <w:numId w:val="1001"/>
        </w:numPr>
        <w:pStyle w:val="Compact"/>
      </w:pPr>
      <w:r>
        <w:rPr>
          <w:bCs/>
          <w:b/>
        </w:rPr>
        <w:t xml:space="preserve">Global Standards:</w:t>
      </w:r>
      <w:r>
        <w:t xml:space="preserve"> </w:t>
      </w:r>
      <w:r>
        <w:t xml:space="preserve">While local compliance is excellent, gaining a broader perspective on global automotive standards (such as ISO 26262) will prepare the engineer for international assignments.</w:t>
      </w:r>
    </w:p>
    <w:bookmarkEnd w:id="25"/>
    <w:bookmarkStart w:id="26" w:name="conclusion"/>
    <w:p>
      <w:pPr>
        <w:pStyle w:val="Heading2"/>
      </w:pPr>
      <w:r>
        <w:t xml:space="preserve">7. Conclusion</w:t>
      </w:r>
    </w:p>
    <w:p>
      <w:pPr>
        <w:pStyle w:val="FirstParagraph"/>
      </w:pPr>
      <w:r>
        <w:t xml:space="preserve">In conclusion, this Peer Review Report affirms that the Automotive Engineer under review is a valuable asset to the organization. Their technical expertise, combined with a strong understanding of the specific requirements of the Brazilian market and the Rio de Janeiro region, makes them a key contributor to our engineering success. The recommendations provided are intended to support their continued growth and ensure they remain at the forefront of automotive innovation.</w:t>
      </w:r>
    </w:p>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Engineering Manager</w:t>
      </w:r>
    </w:p>
    <w:p>
      <w:pPr>
        <w:pStyle w:val="BodyText"/>
      </w:pPr>
      <w:r>
        <w:rPr>
          <w:bCs/>
          <w:b/>
        </w:rPr>
        <w:t xml:space="preserve">Engineer Acknowledgment:</w:t>
      </w:r>
    </w:p>
    <w:p>
      <w:pPr>
        <w:pStyle w:val="BodyText"/>
      </w:pPr>
      <w:r>
        <w:t xml:space="preserve">[Signature]</w:t>
      </w:r>
    </w:p>
    <w:p>
      <w:pPr>
        <w:pStyle w:val="BodyText"/>
      </w:pPr>
      <w:r>
        <w:rPr>
          <w:bCs/>
          <w:b/>
        </w:rPr>
        <w:t xml:space="preserve">Name:</w:t>
      </w:r>
      <w:r>
        <w:t xml:space="preserve"> </w:t>
      </w:r>
      <w:r>
        <w:t xml:space="preserve">[Engineer Name]</w:t>
      </w:r>
    </w:p>
    <w:p>
      <w:pPr>
        <w:pStyle w:val="BodyText"/>
      </w:pPr>
      <w:r>
        <w:rPr>
          <w:bCs/>
          <w:b/>
        </w:rPr>
        <w:t xml:space="preserve">Date:</w:t>
      </w:r>
      <w:r>
        <w:t xml:space="preserve"> </w:t>
      </w: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Rio de Janeiro, Brazil</dc:title>
  <dc:creator/>
  <dc:language>en</dc:language>
  <cp:keywords/>
  <dcterms:created xsi:type="dcterms:W3CDTF">2026-10-10T04:34:50Z</dcterms:created>
  <dcterms:modified xsi:type="dcterms:W3CDTF">2026-10-10T04:34:50Z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