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AA-AE-2023-089</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engineering contributions of a designated Automotive Engineer operating within the industrial sector of Ethiopia Addis Ababa. The purpose of this review is to ensure alignment with international engineering standards while addressing the specific infrastructural and developmental needs of the Ethiopian automotive market. The review covers technical design proficiency, maintenance protocols, safety compliance, and adaptability to local environmental conditions.</w:t>
      </w:r>
    </w:p>
    <w:bookmarkEnd w:id="21"/>
    <w:bookmarkStart w:id="22" w:name="context-and-scope"/>
    <w:p>
      <w:pPr>
        <w:pStyle w:val="Heading2"/>
      </w:pPr>
      <w:r>
        <w:t xml:space="preserve">2. Context and Scope</w:t>
      </w:r>
    </w:p>
    <w:p>
      <w:pPr>
        <w:pStyle w:val="FirstParagraph"/>
      </w:pPr>
      <w:r>
        <w:t xml:space="preserve">The automotive industry in Ethiopia Addis Ababa is currently undergoing a significant transformation. With the government's push towards industrialization and the establishment of new assembly plants, the role of the Automotive Engineer has become pivotal. This review assesses the engineer's ability to navigate the unique challenges presented by the region, including high-altitude performance requirements, variable road conditions, and the integration of imported components with local manufacturing capabilities.</w:t>
      </w:r>
    </w:p>
    <w:p>
      <w:pPr>
        <w:pStyle w:val="BodyText"/>
      </w:pPr>
      <w:r>
        <w:t xml:space="preserve">The scope of this Peer Review Report includes an analysis of the engineer's work on vehicle durability testing, emission control systems, and the optimization of fuel efficiency for vehicles deployed in the East African region.</w:t>
      </w:r>
    </w:p>
    <w:bookmarkEnd w:id="22"/>
    <w:bookmarkStart w:id="25" w:name="technical-competency-assessment"/>
    <w:p>
      <w:pPr>
        <w:pStyle w:val="Heading2"/>
      </w:pPr>
      <w:r>
        <w:t xml:space="preserve">3. Technical Competency Assessment</w:t>
      </w:r>
    </w:p>
    <w:bookmarkStart w:id="23" w:name="design-and-engineering-principles"/>
    <w:p>
      <w:pPr>
        <w:pStyle w:val="Heading3"/>
      </w:pPr>
      <w:r>
        <w:t xml:space="preserve">3.1 Design and Engineering Principles</w:t>
      </w:r>
    </w:p>
    <w:p>
      <w:pPr>
        <w:pStyle w:val="FirstParagraph"/>
      </w:pPr>
      <w:r>
        <w:t xml:space="preserve">The Automotive Engineer has demonstrated a robust understanding of mechanical systems and thermodynamics. In the context of Ethiopia Addis Ababa, where ambient temperatures can fluctuate significantly between day and night, the engineer has shown commendable skill in thermal management system design. The review highlights successful modifications to cooling systems that prevent overheating during heavy traffic congestion in the city center while ensuring efficient operation during cooler highland drives.</w:t>
      </w:r>
    </w:p>
    <w:bookmarkEnd w:id="23"/>
    <w:bookmarkStart w:id="24" w:name="adaptation-to-local-conditions"/>
    <w:p>
      <w:pPr>
        <w:pStyle w:val="Heading3"/>
      </w:pPr>
      <w:r>
        <w:t xml:space="preserve">3.2 Adaptation to Local Conditions</w:t>
      </w:r>
    </w:p>
    <w:p>
      <w:pPr>
        <w:pStyle w:val="FirstParagraph"/>
      </w:pPr>
      <w:r>
        <w:t xml:space="preserve">A critical aspect of this review is the engineer's ability to adapt global standards to local realities. The report notes that the engineer has effectively recalibrated suspension systems to withstand the rougher terrain often encountered on routes extending from Addis Ababa to regional hubs. Furthermore, the engineer has implemented rigorous dust filtration protocols for air intake systems, a necessary adaptation given the environmental conditions in Ethiopia. This proactive approach to engineering reduces long-term maintenance costs and extends vehicle lifespan.</w:t>
      </w:r>
    </w:p>
    <w:bookmarkEnd w:id="24"/>
    <w:bookmarkEnd w:id="25"/>
    <w:bookmarkStart w:id="26" w:name="quality-assurance-and-safety-compliance"/>
    <w:p>
      <w:pPr>
        <w:pStyle w:val="Heading2"/>
      </w:pPr>
      <w:r>
        <w:t xml:space="preserve">4. Quality Assurance and Safety Compliance</w:t>
      </w:r>
    </w:p>
    <w:p>
      <w:pPr>
        <w:pStyle w:val="FirstParagraph"/>
      </w:pPr>
      <w:r>
        <w:t xml:space="preserve">Safety is paramount in the automotive sector. This Peer Review Report confirms that the Automotive Engineer strictly adheres to the safety regulations mandated by the Ethiopian Roads Administration and relevant international ISO standards. The engineer has been instrumental in conducting crashworthiness simulations and structural integrity tests tailored to the vehicle types commonly used in Ethiopia Addis Ababa, including commercial trucks and passenger minibuses.</w:t>
      </w:r>
    </w:p>
    <w:p>
      <w:pPr>
        <w:pStyle w:val="BodyText"/>
      </w:pPr>
      <w:r>
        <w:t xml:space="preserve">The review also assesses the engineer's contribution to emission control. As Ethiopia moves towards stricter environmental policies, the engineer's work on optimizing combustion efficiency to reduce particulate matter is highly valued. The data presented in the review indicates a measurable reduction in emissions across the tested fleet, contributing to improved air quality in the capital city.</w:t>
      </w:r>
    </w:p>
    <w:bookmarkEnd w:id="26"/>
    <w:bookmarkStart w:id="27" w:name="Xab70be65c29e7e1d15ce5f44cdb2fafd39181f8"/>
    <w:p>
      <w:pPr>
        <w:pStyle w:val="Heading2"/>
      </w:pPr>
      <w:r>
        <w:t xml:space="preserve">5. Professional Collaboration and Leadership</w:t>
      </w:r>
    </w:p>
    <w:p>
      <w:pPr>
        <w:pStyle w:val="FirstParagraph"/>
      </w:pPr>
      <w:r>
        <w:t xml:space="preserve">Engineering in Ethiopia Addis Ababa often requires cross-functional collaboration due to the evolving nature of the supply chain. This Peer Review Report highlights the Automotive Engineer's ability to work effectively with local suppliers, international partners, and government bodies. The engineer has demonstrated strong leadership in training junior technicians, fostering a culture of continuous improvement and technical excellence within the team.</w:t>
      </w:r>
    </w:p>
    <w:p>
      <w:pPr>
        <w:pStyle w:val="BodyText"/>
      </w:pPr>
      <w:r>
        <w:t xml:space="preserve">Communication skills have been evaluated as excellent, with the engineer capable of translating complex technical data into actionable insights for non-technical stakeholders. This skill is crucial for securing project approvals and ensuring that engineering solutions are practically implemented within the local infrastructure.</w:t>
      </w:r>
    </w:p>
    <w:bookmarkEnd w:id="27"/>
    <w:bookmarkStart w:id="28" w:name="areas-for-improvement"/>
    <w:p>
      <w:pPr>
        <w:pStyle w:val="Heading2"/>
      </w:pPr>
      <w:r>
        <w:t xml:space="preserve">6. Areas for Improvement</w:t>
      </w:r>
    </w:p>
    <w:p>
      <w:pPr>
        <w:pStyle w:val="FirstParagraph"/>
      </w:pPr>
      <w:r>
        <w:t xml:space="preserve">While the overall performance is rated as highly satisfactory, this Peer Review Report identifies areas for further development. Specifically, there is a need for the Automotive Engineer to deepen their expertise in electric vehicle (EV) technology. As Ethiopia Addis Ababa begins to explore electrification of public transport, the engineer must stay abreast of battery management systems and charging infrastructure requirements. Additionally, further documentation of engineering processes is recommended to create a knowledge base that can support future projects in the region.</w:t>
      </w:r>
    </w:p>
    <w:bookmarkEnd w:id="28"/>
    <w:bookmarkStart w:id="29" w:name="conclusion-and-recommendation"/>
    <w:p>
      <w:pPr>
        <w:pStyle w:val="Heading2"/>
      </w:pPr>
      <w:r>
        <w:t xml:space="preserve">7. Conclusion and Recommendation</w:t>
      </w:r>
    </w:p>
    <w:p>
      <w:pPr>
        <w:pStyle w:val="FirstParagraph"/>
      </w:pPr>
      <w:r>
        <w:t xml:space="preserve">In conclusion, this Peer Review Report affirms that the Automotive Engineer under review possesses the technical acumen, adaptability, and professional integrity required to excel in the dynamic environment of Ethiopia Addis Ababa. Their contributions have significantly enhanced the reliability and safety of automotive operations in the region.</w:t>
      </w:r>
    </w:p>
    <w:p>
      <w:pPr>
        <w:pStyle w:val="BodyText"/>
      </w:pPr>
      <w:r>
        <w:t xml:space="preserve">It is the recommendation of this review panel that the engineer be recognized for their outstanding performance and be entrusted with leading upcoming projects related to vehicle localization and sustainable mobility solutions. Their work represents a vital step forward for the automotive engineering sector in Ethiopia.</w:t>
      </w:r>
    </w:p>
    <w:bookmarkEnd w:id="29"/>
    <w:p>
      <w:pPr>
        <w:pStyle w:val="BodyText"/>
      </w:pPr>
      <w:r>
        <w:rPr>
          <w:bCs/>
          <w:b/>
        </w:rPr>
        <w:t xml:space="preserve">Reviewed By:</w:t>
      </w:r>
    </w:p>
    <w:p>
      <w:pPr>
        <w:pStyle w:val="BodyText"/>
      </w:pPr>
      <w:r>
        <w:t xml:space="preserve">Senior Engineering Panel</w:t>
      </w:r>
    </w:p>
    <w:p>
      <w:pPr>
        <w:pStyle w:val="BodyText"/>
      </w:pPr>
      <w:r>
        <w:t xml:space="preserve">Automotive Standards Board</w:t>
      </w:r>
    </w:p>
    <w:p>
      <w:pPr>
        <w:pStyle w:val="BodyText"/>
      </w:pPr>
      <w:r>
        <w:rPr>
          <w:bCs/>
          <w:b/>
        </w:rPr>
        <w:t xml:space="preserve">Approved By:</w:t>
      </w:r>
    </w:p>
    <w:p>
      <w:pPr>
        <w:pStyle w:val="BodyText"/>
      </w:pPr>
      <w:r>
        <w:t xml:space="preserve">Chief Technical Officer</w:t>
      </w:r>
    </w:p>
    <w:p>
      <w:pPr>
        <w:pStyle w:val="BodyText"/>
      </w:pPr>
      <w:r>
        <w:t xml:space="preserve">Location: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Ethiopia Addis Ababa</dc:title>
  <dc:creator/>
  <dc:language>en</dc:language>
  <cp:keywords/>
  <dcterms:created xsi:type="dcterms:W3CDTF">2026-10-10T04:47:42Z</dcterms:created>
  <dcterms:modified xsi:type="dcterms:W3CDTF">2026-10-10T04:47:42Z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