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Automotive</w:t>
      </w:r>
      <w:r>
        <w:t xml:space="preserve"> </w:t>
      </w:r>
      <w:r>
        <w:t xml:space="preserve">Engineer</w:t>
      </w:r>
      <w:r>
        <w:t xml:space="preserve"> </w:t>
      </w:r>
      <w:r>
        <w:t xml:space="preserve">-</w:t>
      </w:r>
      <w:r>
        <w:t xml:space="preserve"> </w:t>
      </w:r>
      <w:r>
        <w:t xml:space="preserve">Marseille,</w:t>
      </w:r>
      <w:r>
        <w:t xml:space="preserve"> </w:t>
      </w:r>
      <w:r>
        <w:t xml:space="preserve">France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Performance and Technical Competency Assessment</w:t>
      </w:r>
    </w:p>
    <w:p>
      <w:pPr>
        <w:pStyle w:val="BodyText"/>
      </w:pPr>
      <w:r>
        <w:rPr>
          <w:bCs/>
          <w:b/>
        </w:rPr>
        <w:t xml:space="preserve">Role:</w:t>
      </w:r>
      <w:r>
        <w:t xml:space="preserve"> </w:t>
      </w:r>
      <w:r>
        <w:t xml:space="preserve">Automotive Engineer</w:t>
      </w:r>
    </w:p>
    <w:p>
      <w:pPr>
        <w:pStyle w:val="BodyText"/>
      </w:pPr>
      <w:r>
        <w:rPr>
          <w:bCs/>
          <w:b/>
        </w:rPr>
        <w:t xml:space="preserve">Location:</w:t>
      </w:r>
      <w:r>
        <w:t xml:space="preserve"> </w:t>
      </w:r>
      <w:r>
        <w:t xml:space="preserve">France Marseille</w:t>
      </w:r>
    </w:p>
    <w:p>
      <w:pPr>
        <w:pStyle w:val="BodyText"/>
      </w:pPr>
      <w:r>
        <w:rPr>
          <w:bCs/>
          <w:b/>
        </w:rP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conducted to evaluate the professional performance, technical expertise, and collaborative contributions of the designated Automotive Engineer operating within the industrial hub of France Marseille. The review period covers the last twelve months of active project involvement. The primary objective of this assessment is to align individual engineering outputs with the strategic goals of the automotive division, specifically focusing on the transition toward sustainable mobility solutions and advanced manufacturing processes prevalent in the Mediterranean region.</w:t>
      </w:r>
    </w:p>
    <w:p>
      <w:pPr>
        <w:pStyle w:val="BodyText"/>
      </w:pPr>
      <w:r>
        <w:t xml:space="preserve">The subject has demonstrated a high level of proficiency in vehicle dynamics and powertrain integration. However, this report also highlights areas for improvement regarding cross-functional communication and adherence to specific European regulatory frameworks. The following sections provide a detailed breakdown of technical achievements, project management capabilities, and recommendations for future development.</w:t>
      </w:r>
    </w:p>
    <w:bookmarkEnd w:id="21"/>
    <w:bookmarkStart w:id="24" w:name="Xa89c7db59264aa8117605d7bd2d60b6144139d3"/>
    <w:p>
      <w:pPr>
        <w:pStyle w:val="Heading2"/>
      </w:pPr>
      <w:r>
        <w:t xml:space="preserve">2. Technical Competency and Engineering Excellence</w:t>
      </w:r>
    </w:p>
    <w:bookmarkStart w:id="22" w:name="powertrain-and-electrification"/>
    <w:p>
      <w:pPr>
        <w:pStyle w:val="Heading3"/>
      </w:pPr>
      <w:r>
        <w:t xml:space="preserve">2.1 Powertrain and Electrification</w:t>
      </w:r>
    </w:p>
    <w:p>
      <w:pPr>
        <w:pStyle w:val="FirstParagraph"/>
      </w:pPr>
      <w:r>
        <w:t xml:space="preserve">As an Automotive Engineer based in France Marseille, the subject has played a pivotal role in the development of hybrid powertrain systems. The engineering team in Marseille is currently focusing on reducing carbon footprints in line with stringent French and EU environmental policies. The subject successfully optimized the thermal management system for the latest electric vehicle prototype, resulting in a 12% increase in battery efficiency during high-temperature operating conditions. This is particularly relevant given the climatic conditions of the Marseille region, ensuring vehicle reliability in hot environments.</w:t>
      </w:r>
    </w:p>
    <w:bookmarkEnd w:id="22"/>
    <w:bookmarkStart w:id="23" w:name="simulation-and-modeling"/>
    <w:p>
      <w:pPr>
        <w:pStyle w:val="Heading3"/>
      </w:pPr>
      <w:r>
        <w:t xml:space="preserve">2.2 Simulation and Modeling</w:t>
      </w:r>
    </w:p>
    <w:p>
      <w:pPr>
        <w:pStyle w:val="FirstParagraph"/>
      </w:pPr>
      <w:r>
        <w:t xml:space="preserve">The utilization of Computer-Aided Engineering (CAE) tools has been exemplary. The subject demonstrated advanced skills in Finite Element Analysis (FEA) and Computational Fluid Dynamics (CFD). During the chassis reinforcement project, the subject’s simulation models accurately predicted stress points, reducing the need for physical prototyping by 30%. This efficiency directly contributed to cost savings and accelerated the development timeline for the regional manufacturing plant.</w:t>
      </w:r>
    </w:p>
    <w:bookmarkEnd w:id="23"/>
    <w:bookmarkEnd w:id="24"/>
    <w:bookmarkStart w:id="27" w:name="X4fc68d315903e97fbabc1fedaf713e2e8fe30c1"/>
    <w:p>
      <w:pPr>
        <w:pStyle w:val="Heading2"/>
      </w:pPr>
      <w:r>
        <w:t xml:space="preserve">3. Project Management and Operational Efficiency</w:t>
      </w:r>
    </w:p>
    <w:bookmarkStart w:id="25" w:name="adherence-to-timelines"/>
    <w:p>
      <w:pPr>
        <w:pStyle w:val="Heading3"/>
      </w:pPr>
      <w:r>
        <w:t xml:space="preserve">3.1 Adherence to Timelines</w:t>
      </w:r>
    </w:p>
    <w:p>
      <w:pPr>
        <w:pStyle w:val="FirstParagraph"/>
      </w:pPr>
      <w:r>
        <w:t xml:space="preserve">The Automotive Engineer has consistently met critical milestones within the Agile development framework adopted by the Marseille facility. Notably, during the integration phase of the autonomous driving sensors, the subject managed to resolve a critical software-hardware interface conflict two weeks ahead of schedule. This proactive approach ensured that the testing phase could commence without delay, maintaining the project's alignment with the global rollout strategy.</w:t>
      </w:r>
    </w:p>
    <w:bookmarkEnd w:id="25"/>
    <w:bookmarkStart w:id="26" w:name="resource-management"/>
    <w:p>
      <w:pPr>
        <w:pStyle w:val="Heading3"/>
      </w:pPr>
      <w:r>
        <w:t xml:space="preserve">3.2 Resource Management</w:t>
      </w:r>
    </w:p>
    <w:p>
      <w:pPr>
        <w:pStyle w:val="FirstParagraph"/>
      </w:pPr>
      <w:r>
        <w:t xml:space="preserve">Effective management of engineering resources was observed. The subject coordinated effectively with local suppliers in the Provence-Alpes-Côte d'Azur region, ensuring that component deliveries matched the production schedule. This local supply chain integration is crucial for the resilience of the automotive sector in France Marseille, and the subject’s ability to navigate these logistics is commendable.</w:t>
      </w:r>
    </w:p>
    <w:bookmarkEnd w:id="26"/>
    <w:bookmarkEnd w:id="27"/>
    <w:bookmarkStart w:id="30" w:name="collaboration-and-communication"/>
    <w:p>
      <w:pPr>
        <w:pStyle w:val="Heading2"/>
      </w:pPr>
      <w:r>
        <w:t xml:space="preserve">4. Collaboration and Communication</w:t>
      </w:r>
    </w:p>
    <w:bookmarkStart w:id="28" w:name="cross-functional-teamwork"/>
    <w:p>
      <w:pPr>
        <w:pStyle w:val="Heading3"/>
      </w:pPr>
      <w:r>
        <w:t xml:space="preserve">4.1 Cross-Functional Teamwork</w:t>
      </w:r>
    </w:p>
    <w:p>
      <w:pPr>
        <w:pStyle w:val="FirstParagraph"/>
      </w:pPr>
      <w:r>
        <w:t xml:space="preserve">The role of an Automotive Engineer requires seamless interaction with design, manufacturing, and quality assurance teams. The subject has fostered a collaborative environment within the Marseille engineering department. Regular technical workshops were organized to discuss design for manufacturability (DFM), which significantly reduced assembly errors on the production line.</w:t>
      </w:r>
    </w:p>
    <w:bookmarkEnd w:id="28"/>
    <w:bookmarkStart w:id="29" w:name="communication-with-stakeholders"/>
    <w:p>
      <w:pPr>
        <w:pStyle w:val="Heading3"/>
      </w:pPr>
      <w:r>
        <w:t xml:space="preserve">4.2 Communication with Stakeholders</w:t>
      </w:r>
    </w:p>
    <w:p>
      <w:pPr>
        <w:pStyle w:val="FirstParagraph"/>
      </w:pPr>
      <w:r>
        <w:t xml:space="preserve">While technical communication is strong, there is room for improvement in presenting complex engineering data to non-technical stakeholders. During quarterly reviews with regional management, the subject occasionally relied too heavily on technical jargon. Enhancing the ability to translate engineering metrics into business impact will be essential for future leadership opportunities within the French automotive sector.</w:t>
      </w:r>
    </w:p>
    <w:bookmarkEnd w:id="29"/>
    <w:bookmarkEnd w:id="30"/>
    <w:bookmarkStart w:id="31" w:name="compliance-and-safety-standards"/>
    <w:p>
      <w:pPr>
        <w:pStyle w:val="Heading2"/>
      </w:pPr>
      <w:r>
        <w:t xml:space="preserve">5. Compliance and Safety Standards</w:t>
      </w:r>
    </w:p>
    <w:p>
      <w:pPr>
        <w:pStyle w:val="FirstParagraph"/>
      </w:pPr>
      <w:r>
        <w:t xml:space="preserve">Adherence to safety regulations is paramount in the automotive industry. The subject has demonstrated a thorough understanding of ISO 26262 (Functional Safety) and GDPR compliance regarding vehicle data. Specifically, the subject ensured that all connected vehicle features developed in the Marseille lab complied with French data sovereignty laws. This attention to legal and safety compliance mitigates significant risk for the organization and ensures market readiness for European deployment.</w:t>
      </w:r>
    </w:p>
    <w:bookmarkEnd w:id="31"/>
    <w:bookmarkStart w:id="32" w:name="areas-for-improvement"/>
    <w:p>
      <w:pPr>
        <w:pStyle w:val="Heading2"/>
      </w:pPr>
      <w:r>
        <w:t xml:space="preserve">6. Areas for Improvement</w:t>
      </w:r>
    </w:p>
    <w:p>
      <w:pPr>
        <w:numPr>
          <w:ilvl w:val="0"/>
          <w:numId w:val="1001"/>
        </w:numPr>
        <w:pStyle w:val="Compact"/>
      </w:pPr>
      <w:r>
        <w:rPr>
          <w:bCs/>
          <w:b/>
        </w:rPr>
        <w:t xml:space="preserve">Regulatory Agility:</w:t>
      </w:r>
      <w:r>
        <w:t xml:space="preserve"> </w:t>
      </w:r>
      <w:r>
        <w:t xml:space="preserve">While current compliance is good, the subject should deepen their knowledge of upcoming EU regulations regarding battery recycling and circular economy standards, which are becoming increasingly critical in France.</w:t>
      </w:r>
    </w:p>
    <w:p>
      <w:pPr>
        <w:numPr>
          <w:ilvl w:val="0"/>
          <w:numId w:val="1001"/>
        </w:numPr>
        <w:pStyle w:val="Compact"/>
      </w:pPr>
      <w:r>
        <w:rPr>
          <w:bCs/>
          <w:b/>
        </w:rPr>
        <w:t xml:space="preserve">Mentorship:</w:t>
      </w:r>
      <w:r>
        <w:t xml:space="preserve"> </w:t>
      </w:r>
      <w:r>
        <w:t xml:space="preserve">As a senior member of the team, the subject should take a more active role in mentoring junior engineers. Structured mentorship will help build a stronger talent pipeline within the Marseille facility.</w:t>
      </w:r>
    </w:p>
    <w:p>
      <w:pPr>
        <w:numPr>
          <w:ilvl w:val="0"/>
          <w:numId w:val="1001"/>
        </w:numPr>
        <w:pStyle w:val="Compact"/>
      </w:pPr>
      <w:r>
        <w:rPr>
          <w:bCs/>
          <w:b/>
        </w:rPr>
        <w:t xml:space="preserve">Soft Skills:</w:t>
      </w:r>
      <w:r>
        <w:t xml:space="preserve"> </w:t>
      </w:r>
      <w:r>
        <w:t xml:space="preserve">Continued development in presentation skills and conflict resolution will enhance the subject’s effectiveness in leading cross-border projects involving teams from other European countries.</w:t>
      </w:r>
    </w:p>
    <w:bookmarkEnd w:id="32"/>
    <w:bookmarkStart w:id="33" w:name="conclusion-and-recommendations"/>
    <w:p>
      <w:pPr>
        <w:pStyle w:val="Heading2"/>
      </w:pPr>
      <w:r>
        <w:t xml:space="preserve">7. Conclusion and Recommendations</w:t>
      </w:r>
    </w:p>
    <w:p>
      <w:pPr>
        <w:pStyle w:val="FirstParagraph"/>
      </w:pPr>
      <w:r>
        <w:t xml:space="preserve">In conclusion, this Peer Review Report affirms that the Automotive Engineer is a valuable asset to the engineering team in France Marseille. Their technical contributions to electrification and simulation have directly supported the company’s strategic objectives. The subject exhibits a strong work ethic, technical depth, and a commitment to quality.</w:t>
      </w:r>
    </w:p>
    <w:p>
      <w:pPr>
        <w:pStyle w:val="BodyText"/>
      </w:pPr>
      <w:r>
        <w:t xml:space="preserve">It is recommended that the subject be considered for a lead engineer role on upcoming projects focused on sustainable mobility. Additionally, enrollment in a leadership development program is advised to address the identified areas for improvement in communication and mentorship. By leveraging their technical strengths and refining their soft skills, this engineer is well-positioned to drive innovation within the dynamic automotive landscape of Marseille and beyond.</w:t>
      </w:r>
    </w:p>
    <w:bookmarkEnd w:id="33"/>
    <w:p>
      <w:pPr>
        <w:pStyle w:val="BodyText"/>
      </w:pPr>
      <w:r>
        <w:rPr>
          <w:bCs/>
          <w:b/>
        </w:rPr>
        <w:t xml:space="preserve">Reviewer Name:</w:t>
      </w:r>
      <w:r>
        <w:t xml:space="preserve"> </w:t>
      </w:r>
      <w:r>
        <w:t xml:space="preserve">[Name Redacted]</w:t>
      </w:r>
    </w:p>
    <w:p>
      <w:pPr>
        <w:pStyle w:val="BodyText"/>
      </w:pPr>
      <w:r>
        <w:rPr>
          <w:bCs/>
          <w:b/>
        </w:rPr>
        <w:t xml:space="preserve">Reviewer Title:</w:t>
      </w:r>
      <w:r>
        <w:t xml:space="preserve"> </w:t>
      </w:r>
      <w:r>
        <w:t xml:space="preserve">Senior Engineering Manager</w:t>
      </w:r>
    </w:p>
    <w:p>
      <w:pPr>
        <w:pStyle w:val="BodyText"/>
      </w:pPr>
      <w:r>
        <w:rPr>
          <w:bCs/>
          <w:b/>
        </w:rPr>
        <w:t xml:space="preserve">Department:</w:t>
      </w:r>
      <w:r>
        <w:t xml:space="preserve"> </w:t>
      </w:r>
      <w:r>
        <w:t xml:space="preserve">Automotive R&amp;D</w:t>
      </w:r>
    </w:p>
    <w:p>
      <w:pPr>
        <w:pStyle w:val="BodyText"/>
      </w:pPr>
      <w:r>
        <w:rPr>
          <w:bCs/>
          <w:b/>
        </w:rPr>
        <w:t xml:space="preserve">Location:</w:t>
      </w:r>
      <w:r>
        <w:t xml:space="preserve"> </w:t>
      </w:r>
      <w:r>
        <w:t xml:space="preserve">France Marseille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Automotive Engineer - Marseille, France</dc:title>
  <dc:creator/>
  <dc:language>en</dc:language>
  <cp:keywords/>
  <dcterms:created xsi:type="dcterms:W3CDTF">2026-10-10T03:54:37Z</dcterms:created>
  <dcterms:modified xsi:type="dcterms:W3CDTF">2026-10-10T03:54:37Z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