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Mumbai,</w:t>
      </w:r>
      <w:r>
        <w:t xml:space="preserve"> </w:t>
      </w:r>
      <w:r>
        <w:t xml:space="preserve">India</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Performance and Technical Competency Review</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Role Under Review:</w:t>
            </w:r>
            <w:r>
              <w:t xml:space="preserve"> </w:t>
            </w:r>
            <w:r>
              <w:t xml:space="preserve">Senior Automotive Engineer</w:t>
            </w:r>
          </w:p>
        </w:tc>
        <w:tc>
          <w:tcPr/>
          <w:p>
            <w:pPr>
              <w:pStyle w:val="Compact"/>
              <w:jc w:val="left"/>
            </w:pPr>
            <w:r>
              <w:rPr>
                <w:bCs/>
                <w:b/>
              </w:rPr>
              <w:t xml:space="preserve">Location:</w:t>
            </w:r>
            <w:r>
              <w:t xml:space="preserve"> </w:t>
            </w:r>
            <w:r>
              <w:t xml:space="preserve">Mumbai, Maharashtra, India</w:t>
            </w:r>
          </w:p>
        </w:tc>
      </w:tr>
      <w:tr>
        <w:tc>
          <w:tcPr/>
          <w:p>
            <w:pPr>
              <w:pStyle w:val="Compact"/>
              <w:jc w:val="left"/>
            </w:pPr>
            <w:r>
              <w:rPr>
                <w:bCs/>
                <w:b/>
              </w:rPr>
              <w:t xml:space="preserve">Department:</w:t>
            </w:r>
            <w:r>
              <w:t xml:space="preserve"> </w:t>
            </w:r>
            <w:r>
              <w:t xml:space="preserve">Vehicle Dynamics &amp; Powertrain Integration</w:t>
            </w:r>
          </w:p>
        </w:tc>
        <w:tc>
          <w:tcPr/>
          <w:p>
            <w:pPr>
              <w:pStyle w:val="Compact"/>
              <w:jc w:val="left"/>
            </w:pPr>
            <w:r>
              <w:rPr>
                <w:bCs/>
                <w:b/>
              </w:rPr>
              <w:t xml:space="preserve">Review Period:</w:t>
            </w:r>
            <w:r>
              <w:t xml:space="preserve"> </w:t>
            </w:r>
            <w:r>
              <w:t xml:space="preserve">Q3 2023 - Q4 2023</w:t>
            </w:r>
          </w:p>
        </w:tc>
      </w:tr>
      <w:tr>
        <w:tc>
          <w:tcPr/>
          <w:p>
            <w:pPr>
              <w:pStyle w:val="Compact"/>
              <w:jc w:val="left"/>
            </w:pPr>
            <w:r>
              <w:rPr>
                <w:bCs/>
                <w:b/>
              </w:rPr>
              <w:t xml:space="preserve">Reviewer Name:</w:t>
            </w:r>
            <w:r>
              <w:t xml:space="preserve"> </w:t>
            </w:r>
            <w:r>
              <w:t xml:space="preserve">[Reviewer Name]</w:t>
            </w:r>
          </w:p>
        </w:tc>
        <w:tc>
          <w:tcPr/>
          <w:p>
            <w:pPr>
              <w:pStyle w:val="Compact"/>
              <w:jc w:val="left"/>
            </w:pPr>
            <w:r>
              <w:rPr>
                <w:bCs/>
                <w:b/>
              </w:rPr>
              <w:t xml:space="preserve">Reviewer Role:</w:t>
            </w:r>
            <w:r>
              <w:t xml:space="preserve"> </w:t>
            </w:r>
            <w:r>
              <w:t xml:space="preserve">Lead Engineering Manager</w:t>
            </w:r>
          </w:p>
        </w:tc>
      </w:tr>
    </w:tbl>
    <w:bookmarkStart w:id="20" w:name="executive-summary"/>
    <w:p>
      <w:pPr>
        <w:pStyle w:val="Heading2"/>
      </w:pPr>
      <w:r>
        <w:t xml:space="preserve">1. Executive Summary</w:t>
      </w:r>
    </w:p>
    <w:p>
      <w:pPr>
        <w:pStyle w:val="FirstParagraph"/>
      </w:pPr>
      <w:r>
        <w:t xml:space="preserve">This Peer Review Report evaluates the professional performance, technical acumen, and collaborative contributions of the Automotive Engineer assigned to our Mumbai development center. The review focuses on the engineer's ability to navigate the specific challenges of the Indian automotive market, including stringent emission norms (BS-VI Phase 2), cost optimization, and rapid prototyping cycles. The subject has demonstrated a high level of proficiency in vehicle dynamics and powertrain calibration, aligning well with the strategic goals of the organization in the Mumbai region.</w:t>
      </w:r>
    </w:p>
    <w:bookmarkEnd w:id="20"/>
    <w:bookmarkStart w:id="21" w:name="Xa89c7db59264aa8117605d7bd2d60b6144139d3"/>
    <w:p>
      <w:pPr>
        <w:pStyle w:val="Heading2"/>
      </w:pPr>
      <w:r>
        <w:t xml:space="preserve">2. Technical Competency and Engineering Excellence</w:t>
      </w:r>
    </w:p>
    <w:p>
      <w:pPr>
        <w:pStyle w:val="FirstParagraph"/>
      </w:pPr>
      <w:r>
        <w:t xml:space="preserve">The core of this review assesses the technical depth of the Automotive Engineer. In the context of the Mumbai facility, which serves as a hub for next-generation EV and hybrid vehicle development, the engineer has shown exceptional skill in utilizing simulation tools such as MATLAB/Simulink and ANSYS.</w:t>
      </w:r>
    </w:p>
    <w:p>
      <w:pPr>
        <w:numPr>
          <w:ilvl w:val="0"/>
          <w:numId w:val="1001"/>
        </w:numPr>
        <w:pStyle w:val="Compact"/>
      </w:pPr>
      <w:r>
        <w:rPr>
          <w:bCs/>
          <w:b/>
        </w:rPr>
        <w:t xml:space="preserve">Powertrain Calibration:</w:t>
      </w:r>
      <w:r>
        <w:t xml:space="preserve"> </w:t>
      </w:r>
      <w:r>
        <w:t xml:space="preserve">The engineer successfully led the calibration of the internal combustion engine for our latest compact SUV, ensuring compliance with the latest Bharat Stage VI emission standards. Their ability to balance fuel efficiency with performance is critical for the Indian consumer market.</w:t>
      </w:r>
    </w:p>
    <w:p>
      <w:pPr>
        <w:numPr>
          <w:ilvl w:val="0"/>
          <w:numId w:val="1001"/>
        </w:numPr>
        <w:pStyle w:val="Compact"/>
      </w:pPr>
      <w:r>
        <w:rPr>
          <w:bCs/>
          <w:b/>
        </w:rPr>
        <w:t xml:space="preserve">EV Integration:</w:t>
      </w:r>
      <w:r>
        <w:t xml:space="preserve"> </w:t>
      </w:r>
      <w:r>
        <w:t xml:space="preserve">Demonstrated strong understanding of battery management systems (BMS) and thermal management, crucial for vehicles operating in Mumbai's high-humidity and high-temperature climate.</w:t>
      </w:r>
    </w:p>
    <w:p>
      <w:pPr>
        <w:numPr>
          <w:ilvl w:val="0"/>
          <w:numId w:val="1001"/>
        </w:numPr>
        <w:pStyle w:val="Compact"/>
      </w:pPr>
      <w:r>
        <w:rPr>
          <w:bCs/>
          <w:b/>
        </w:rPr>
        <w:t xml:space="preserve">Problem Solving:</w:t>
      </w:r>
      <w:r>
        <w:t xml:space="preserve"> </w:t>
      </w:r>
      <w:r>
        <w:t xml:space="preserve">During the recent prototype testing phase at the proving grounds near Lonavala, the engineer identified a critical NVH (Noise, Vibration, and Harshness) issue in the chassis suspension. They proposed a cost-effective redesign that reduced noise levels by 15% without increasing the bill of materials.</w:t>
      </w:r>
    </w:p>
    <w:bookmarkEnd w:id="21"/>
    <w:bookmarkStart w:id="22" w:name="project-management-and-delivery"/>
    <w:p>
      <w:pPr>
        <w:pStyle w:val="Heading2"/>
      </w:pPr>
      <w:r>
        <w:t xml:space="preserve">3. Project Management and Delivery</w:t>
      </w:r>
    </w:p>
    <w:p>
      <w:pPr>
        <w:pStyle w:val="FirstParagraph"/>
      </w:pPr>
      <w:r>
        <w:t xml:space="preserve">The automotive industry in India operates on aggressive timelines. This Peer Review Report highlights the engineer's ability to manage complex projects within these constraints.</w:t>
      </w:r>
    </w:p>
    <w:p>
      <w:pPr>
        <w:pStyle w:val="BodyText"/>
      </w:pPr>
      <w:r>
        <w:t xml:space="preserve">The subject has consistently met milestones for the "Project Vayu" initiative. Their approach to Agile engineering methodologies has streamlined communication between the design team in Pune and the manufacturing unit in Aurangabad. Furthermore, the engineer has effectively managed vendor relationships with local suppliers in the Mumbai industrial belt, ensuring timely delivery of components while maintaining quality standards.</w:t>
      </w:r>
    </w:p>
    <w:bookmarkEnd w:id="22"/>
    <w:bookmarkStart w:id="23" w:name="collaboration-and-team-dynamics"/>
    <w:p>
      <w:pPr>
        <w:pStyle w:val="Heading2"/>
      </w:pPr>
      <w:r>
        <w:t xml:space="preserve">4. Collaboration and Team Dynamics</w:t>
      </w:r>
    </w:p>
    <w:p>
      <w:pPr>
        <w:pStyle w:val="FirstParagraph"/>
      </w:pPr>
      <w:r>
        <w:t xml:space="preserve">Working in a diverse environment like Mumbai requires strong interpersonal skills. The Automotive Engineer has been a pivotal figure in fostering cross-functional collaboration.</w:t>
      </w:r>
    </w:p>
    <w:p>
      <w:pPr>
        <w:numPr>
          <w:ilvl w:val="0"/>
          <w:numId w:val="1002"/>
        </w:numPr>
        <w:pStyle w:val="Compact"/>
      </w:pPr>
      <w:r>
        <w:rPr>
          <w:bCs/>
          <w:b/>
        </w:rPr>
        <w:t xml:space="preserve">Mentorship:</w:t>
      </w:r>
      <w:r>
        <w:t xml:space="preserve"> </w:t>
      </w:r>
      <w:r>
        <w:t xml:space="preserve">The engineer has actively mentored junior engineers and interns, sharing knowledge regarding CAD modeling and safety standards (AIS).</w:t>
      </w:r>
    </w:p>
    <w:p>
      <w:pPr>
        <w:numPr>
          <w:ilvl w:val="0"/>
          <w:numId w:val="1002"/>
        </w:numPr>
        <w:pStyle w:val="Compact"/>
      </w:pPr>
      <w:r>
        <w:rPr>
          <w:bCs/>
          <w:b/>
        </w:rPr>
        <w:t xml:space="preserve">Communication:</w:t>
      </w:r>
      <w:r>
        <w:t xml:space="preserve"> </w:t>
      </w:r>
      <w:r>
        <w:t xml:space="preserve">Regularly conducts technical reviews with stakeholders, presenting complex data in an accessible manner. Their ability to bridge the gap between theoretical engineering and practical manufacturing constraints is highly valued.</w:t>
      </w:r>
    </w:p>
    <w:bookmarkEnd w:id="23"/>
    <w:bookmarkStart w:id="24" w:name="adaptability-to-local-market-conditions"/>
    <w:p>
      <w:pPr>
        <w:pStyle w:val="Heading2"/>
      </w:pPr>
      <w:r>
        <w:t xml:space="preserve">5. Adaptability to Local Market Conditions</w:t>
      </w:r>
    </w:p>
    <w:p>
      <w:pPr>
        <w:pStyle w:val="FirstParagraph"/>
      </w:pPr>
      <w:r>
        <w:t xml:space="preserve">A significant portion of this review focuses on the engineer's understanding of the specific nuances of the Indian automotive landscape.</w:t>
      </w:r>
    </w:p>
    <w:p>
      <w:pPr>
        <w:pStyle w:val="BodyText"/>
      </w:pPr>
      <w:r>
        <w:t xml:space="preserve">The engineer has demonstrated a keen awareness of the "value-for-money" expectation prevalent among Indian consumers. They have successfully implemented design changes that reduce vehicle weight and cost without compromising safety or durability. Additionally, their work on adapting vehicle software to handle the erratic traffic patterns and road conditions typical of Mumbai has been instrumental in improving customer satisfaction scores.</w:t>
      </w:r>
    </w:p>
    <w:bookmarkEnd w:id="24"/>
    <w:bookmarkStart w:id="25" w:name="areas-for-improvement"/>
    <w:p>
      <w:pPr>
        <w:pStyle w:val="Heading2"/>
      </w:pPr>
      <w:r>
        <w:t xml:space="preserve">6. Areas for Improvement</w:t>
      </w:r>
    </w:p>
    <w:p>
      <w:pPr>
        <w:pStyle w:val="FirstParagraph"/>
      </w:pPr>
      <w:r>
        <w:t xml:space="preserve">While the performance has been exemplary, this Peer Review Report identifies areas for further growth:</w:t>
      </w:r>
    </w:p>
    <w:p>
      <w:pPr>
        <w:numPr>
          <w:ilvl w:val="0"/>
          <w:numId w:val="1003"/>
        </w:numPr>
        <w:pStyle w:val="Compact"/>
      </w:pPr>
      <w:r>
        <w:rPr>
          <w:bCs/>
          <w:b/>
        </w:rPr>
        <w:t xml:space="preserve">Advanced Driver Assistance Systems (ADAS):</w:t>
      </w:r>
      <w:r>
        <w:t xml:space="preserve"> </w:t>
      </w:r>
      <w:r>
        <w:t xml:space="preserve">The engineer should deepen their expertise in ADAS technologies, as this is a rapidly growing segment in the Indian premium car market.</w:t>
      </w:r>
    </w:p>
    <w:p>
      <w:pPr>
        <w:numPr>
          <w:ilvl w:val="0"/>
          <w:numId w:val="1003"/>
        </w:numPr>
        <w:pStyle w:val="Compact"/>
      </w:pPr>
      <w:r>
        <w:rPr>
          <w:bCs/>
          <w:b/>
        </w:rPr>
        <w:t xml:space="preserve">Documentation:</w:t>
      </w:r>
      <w:r>
        <w:t xml:space="preserve"> </w:t>
      </w:r>
      <w:r>
        <w:t xml:space="preserve">While technical execution is strong, there is a need for more comprehensive documentation of design decisions to facilitate easier knowledge transfer across global teams.</w:t>
      </w:r>
    </w:p>
    <w:bookmarkEnd w:id="25"/>
    <w:bookmarkStart w:id="26" w:name="conclusion-and-recommendations"/>
    <w:p>
      <w:pPr>
        <w:pStyle w:val="Heading2"/>
      </w:pPr>
      <w:r>
        <w:t xml:space="preserve">7. Conclusion and Recommendations</w:t>
      </w:r>
    </w:p>
    <w:p>
      <w:pPr>
        <w:pStyle w:val="FirstParagraph"/>
      </w:pPr>
      <w:r>
        <w:t xml:space="preserve">In conclusion, the Automotive Engineer under review has delivered outstanding results during this period. Their technical expertise, combined with a deep understanding of the Mumbai and broader Indian market, makes them an invaluable asset to the team.</w:t>
      </w:r>
    </w:p>
    <w:p>
      <w:pPr>
        <w:pStyle w:val="BodyText"/>
      </w:pPr>
      <w:r>
        <w:rPr>
          <w:bCs/>
          <w:b/>
        </w:rPr>
        <w:t xml:space="preserve">Recommendation:</w:t>
      </w:r>
      <w:r>
        <w:t xml:space="preserve"> </w:t>
      </w:r>
      <w:r>
        <w:t xml:space="preserve">It is recommended that the engineer be considered for a promotion to Principal Engineer and given the opportunity to lead the upcoming EV platform development project.</w:t>
      </w:r>
    </w:p>
    <w:p>
      <w:pPr>
        <w:pStyle w:val="BodyText"/>
      </w:pPr>
      <w:r>
        <w:rPr>
          <w:bCs/>
          <w:b/>
        </w:rPr>
        <w:t xml:space="preserve">Reviewer Signature:</w:t>
      </w:r>
    </w:p>
    <w:p>
      <w:pPr>
        <w:pStyle w:val="BodyText"/>
      </w:pPr>
      <w:r>
        <w:t xml:space="preserve">[Reviewer Name]</w:t>
      </w:r>
      <w:r>
        <w:br/>
      </w:r>
      <w:r>
        <w:t xml:space="preserve">Lead Engineering Manager</w:t>
      </w:r>
      <w:r>
        <w:br/>
      </w:r>
      <w:r>
        <w:t xml:space="preserve">Mumbai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Mumbai, India</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