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project contributions of the designated Automotive Engineer. The assessment is conducted within the context of the engineering operations based in Israel Jerusalem. The primary objective of this review is to ensure that the engineer's output aligns with the rigorous safety standards, innovation goals, and collaborative culture required by the automotive sector in this region. The review covers the period from January 2023 to October 2023 and focuses on vehicle dynamics, powertrain efficiency, and compliance with international and local regulations.</w:t>
      </w:r>
    </w:p>
    <w:bookmarkEnd w:id="21"/>
    <w:bookmarkStart w:id="22" w:name="X3dac9112a22887633c3f70ce635a2865aecf81d"/>
    <w:p>
      <w:pPr>
        <w:pStyle w:val="Heading2"/>
      </w:pPr>
      <w:r>
        <w:t xml:space="preserve">2. Technical Competency and Engineering Standards</w:t>
      </w:r>
    </w:p>
    <w:p>
      <w:pPr>
        <w:pStyle w:val="FirstParagraph"/>
      </w:pPr>
      <w:r>
        <w:t xml:space="preserve">The Automotive Engineer has demonstrated a high level of proficiency in core engineering disciplines. Specifically, the engineer's work on the latest chassis optimization project in Israel Jerusalem has been exemplary. The application of advanced simulation tools, such as CATIA and ANSYS, was executed with precision, resulting in a 15% reduction in structural weight without compromising safety integrity.</w:t>
      </w:r>
    </w:p>
    <w:p>
      <w:pPr>
        <w:pStyle w:val="BodyText"/>
      </w:pPr>
      <w:r>
        <w:t xml:space="preserve">Furthermore, the engineer has shown a deep understanding of the transition toward electrification. In the context of the local market in Israel Jerusalem, where environmental regulations are becoming increasingly stringent, the engineer successfully integrated battery thermal management systems into the prototype phase. This technical adaptability is crucial for maintaining competitiveness in the global automotive landscape while addressing local sustainability mandates.</w:t>
      </w:r>
    </w:p>
    <w:bookmarkEnd w:id="22"/>
    <w:bookmarkStart w:id="23" w:name="X4fc68d315903e97fbabc1fedaf713e2e8fe30c1"/>
    <w:p>
      <w:pPr>
        <w:pStyle w:val="Heading2"/>
      </w:pPr>
      <w:r>
        <w:t xml:space="preserve">3. Project Management and Operational Efficiency</w:t>
      </w:r>
    </w:p>
    <w:p>
      <w:pPr>
        <w:pStyle w:val="FirstParagraph"/>
      </w:pPr>
      <w:r>
        <w:t xml:space="preserve">Effective project management is vital for an Automotive Engineer, particularly when coordinating with cross-functional teams. During the review period, the subject engineer managed the timeline for the suspension calibration tests with remarkable efficiency. Despite logistical challenges inherent to operations in Israel Jerusalem, including supply chain fluctuations, the engineer maintained the project schedule through proactive risk management and clear communication with stakeholders.</w:t>
      </w:r>
    </w:p>
    <w:p>
      <w:pPr>
        <w:pStyle w:val="BodyText"/>
      </w:pPr>
      <w:r>
        <w:t xml:space="preserve">The engineer's ability to prioritize tasks and allocate resources effectively has contributed to the overall productivity of the engineering department. Documentation practices have also improved, ensuring that all technical data is archived according to ISO standards, which is essential for future audits and continuous improvement initiatives.</w:t>
      </w:r>
    </w:p>
    <w:bookmarkEnd w:id="23"/>
    <w:bookmarkStart w:id="24" w:name="collaboration-and-team-dynamics"/>
    <w:p>
      <w:pPr>
        <w:pStyle w:val="Heading2"/>
      </w:pPr>
      <w:r>
        <w:t xml:space="preserve">4. Collaboration and Team Dynamics</w:t>
      </w:r>
    </w:p>
    <w:p>
      <w:pPr>
        <w:pStyle w:val="FirstParagraph"/>
      </w:pPr>
      <w:r>
        <w:t xml:space="preserve">The automotive industry relies heavily on interdisciplinary collaboration. This Peer Review Report highlights the Automotive Engineer's positive impact on team dynamics within the Israel Jerusalem office. The engineer has actively participated in design reviews, offering constructive feedback that has led to significant design improvements.</w:t>
      </w:r>
    </w:p>
    <w:p>
      <w:pPr>
        <w:pStyle w:val="BodyText"/>
      </w:pPr>
      <w:r>
        <w:t xml:space="preserve">Moreover, the engineer has taken on a mentorship role for junior staff members, fostering a culture of knowledge sharing. This leadership quality is particularly valuable in a specialized field like automotive engineering, where retaining institutional knowledge is critical. The engineer's respectful and inclusive approach has strengthened team cohesion and morale.</w:t>
      </w:r>
    </w:p>
    <w:bookmarkEnd w:id="24"/>
    <w:bookmarkStart w:id="25" w:name="compliance-and-safety-protocols"/>
    <w:p>
      <w:pPr>
        <w:pStyle w:val="Heading2"/>
      </w:pPr>
      <w:r>
        <w:t xml:space="preserve">5. Compliance and Safety Protocols</w:t>
      </w:r>
    </w:p>
    <w:p>
      <w:pPr>
        <w:pStyle w:val="FirstParagraph"/>
      </w:pPr>
      <w:r>
        <w:t xml:space="preserve">Adherence to safety protocols is non-negotiable in automotive engineering. The engineer under review has consistently demonstrated a commitment to safety, both in the design phase and during physical testing. All work conducted in Israel Jerusalem has been in strict compliance with local labor laws and international automotive safety standards, including ISO 26262 for functional safety.</w:t>
      </w:r>
    </w:p>
    <w:p>
      <w:pPr>
        <w:pStyle w:val="BodyText"/>
      </w:pPr>
      <w:r>
        <w:t xml:space="preserve">The engineer's attention to detail in hazard analysis and risk assessment has prevented potential issues before they could escalate. This proactive approach to safety is a testament to their professional integrity and dedication to producing reliable vehicles.</w:t>
      </w:r>
    </w:p>
    <w:bookmarkEnd w:id="25"/>
    <w:bookmarkStart w:id="26" w:name="areas-for-improvement"/>
    <w:p>
      <w:pPr>
        <w:pStyle w:val="Heading2"/>
      </w:pPr>
      <w:r>
        <w:t xml:space="preserve">6. Areas for Improvement</w:t>
      </w:r>
    </w:p>
    <w:p>
      <w:pPr>
        <w:pStyle w:val="FirstParagraph"/>
      </w:pPr>
      <w:r>
        <w:t xml:space="preserve">While the overall performance is commendable, there are areas where the Automotive Engineer can further develop. Specifically, there is an opportunity to enhance skills in autonomous driving technologies, which are rapidly evolving. Given the strategic focus of the Israel Jerusalem engineering hub on smart mobility solutions, acquiring expertise in sensor fusion and AI-driven vehicle systems would be beneficial.</w:t>
      </w:r>
    </w:p>
    <w:p>
      <w:pPr>
        <w:pStyle w:val="BodyText"/>
      </w:pPr>
      <w:r>
        <w:t xml:space="preserve">Additionally, while communication is generally strong, the engineer could improve the clarity of technical presentations for non-engineering stakeholders. Simplifying complex engineering concepts for management and marketing teams will facilitate better alignment across the organization.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Automotive Engineer is a valuable asset to the team in Israel Jerusalem. Their technical skills, project management abilities, and collaborative spirit have significantly contributed to the success of recent engineering initiatives. The engineer's dedication to safety and innovation aligns perfectly with the company's strategic goals.</w:t>
      </w:r>
    </w:p>
    <w:p>
      <w:pPr>
        <w:pStyle w:val="BodyText"/>
      </w:pPr>
      <w:r>
        <w:t xml:space="preserve">It is recommended that the engineer be considered for advanced projects involving autonomous systems and that they receive training in these emerging technologies. Continued support in their professional development will ensure that they remain at the forefront of automotive engineering excellence.</w:t>
      </w:r>
    </w:p>
    <w:bookmarkEnd w:id="27"/>
    <w:p>
      <w:pPr>
        <w:pStyle w:val="BodyText"/>
      </w:pPr>
      <w:r>
        <w:rPr>
          <w:bCs/>
          <w:b/>
        </w:rPr>
        <w:t xml:space="preserve">Reviewed By:</w:t>
      </w:r>
    </w:p>
    <w:p>
      <w:pPr>
        <w:pStyle w:val="BodyText"/>
      </w:pPr>
      <w:r>
        <w:t xml:space="preserve">Senior Engineering Manager</w:t>
      </w:r>
    </w:p>
    <w:p>
      <w:pPr>
        <w:pStyle w:val="BodyText"/>
      </w:pPr>
      <w:r>
        <w:t xml:space="preserve">Israel Jerusalem Office</w:t>
      </w:r>
    </w:p>
    <w:p>
      <w:pPr>
        <w:pStyle w:val="BodyText"/>
      </w:pPr>
      <w:r>
        <w:rPr>
          <w:bCs/>
          <w:b/>
        </w:rPr>
        <w:t xml:space="preserve">Reviewed By:</w:t>
      </w:r>
    </w:p>
    <w:p>
      <w:pPr>
        <w:pStyle w:val="BodyText"/>
      </w:pPr>
      <w:r>
        <w:t xml:space="preserve">Lead Automotive Engineer</w:t>
      </w:r>
    </w:p>
    <w:p>
      <w:pPr>
        <w:pStyle w:val="BodyText"/>
      </w:pPr>
      <w:r>
        <w:t xml:space="preserve">Israel Jerusalem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Israel Jerusalem</dc:title>
  <dc:creator/>
  <dc:language>en</dc:language>
  <cp:keywords/>
  <dcterms:created xsi:type="dcterms:W3CDTF">2026-10-10T08:48:35Z</dcterms:created>
  <dcterms:modified xsi:type="dcterms:W3CDTF">2026-10-10T08:48:35Z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