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Committee, Dutch Automotive Engineering Association</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capabilities, technical expertise, and ethical standards of an Automotive Engineer operating within the dynamic technological landscape of Amsterdam, Netherlands. The automotive sector in the Netherlands, particularly in the Amsterdam metropolitan area, is undergoing a significant transformation driven by sustainability goals, electrification, and smart mobility solutions. This review assesses the engineer's alignment with these regional and global trends, ensuring that their work meets the rigorous standards expected in this innovative hub.</w:t>
      </w:r>
    </w:p>
    <w:bookmarkEnd w:id="21"/>
    <w:bookmarkStart w:id="22" w:name="introduction-and-context"/>
    <w:p>
      <w:pPr>
        <w:pStyle w:val="Heading2"/>
      </w:pPr>
      <w:r>
        <w:t xml:space="preserve">2. Introduction and Context</w:t>
      </w:r>
    </w:p>
    <w:p>
      <w:pPr>
        <w:pStyle w:val="FirstParagraph"/>
      </w:pPr>
      <w:r>
        <w:t xml:space="preserve">The role of an Automotive Engineer in Amsterdam is pivotal due to the city's commitment to becoming a carbon-neutral urban environment by 2030. Engineers in this region are not only responsible for traditional vehicle design and manufacturing but are also at the forefront of developing electric vehicles (EVs), autonomous driving systems, and integrated mobility services. This Peer Review Report aims to provide a comprehensive analysis of the engineer's performance, focusing on their technical skills, project management abilities, collaboration with multidisciplinary teams, and adherence to safety and environmental regulations specific to the Netherlands and the European Union.</w:t>
      </w:r>
    </w:p>
    <w:bookmarkEnd w:id="22"/>
    <w:bookmarkStart w:id="26" w:name="technical-competency"/>
    <w:p>
      <w:pPr>
        <w:pStyle w:val="Heading2"/>
      </w:pPr>
      <w:r>
        <w:t xml:space="preserve">3. Technical Competency</w:t>
      </w:r>
    </w:p>
    <w:bookmarkStart w:id="23" w:name="design-and-development"/>
    <w:p>
      <w:pPr>
        <w:pStyle w:val="Heading3"/>
      </w:pPr>
      <w:r>
        <w:t xml:space="preserve">3.1. Design and Development</w:t>
      </w:r>
    </w:p>
    <w:p>
      <w:pPr>
        <w:pStyle w:val="FirstParagraph"/>
      </w:pPr>
      <w:r>
        <w:t xml:space="preserve">The Automotive Engineer has demonstrated a strong proficiency in vehicle design and development processes. Their work reflects a deep understanding of CAD software, simulation tools, and prototyping techniques essential for modern automotive engineering. In the context of Amsterdam's focus on sustainable mobility, the engineer has shown particular expertise in designing lightweight materials and energy-efficient systems, which are critical for reducing the environmental impact of vehicles.</w:t>
      </w:r>
    </w:p>
    <w:bookmarkEnd w:id="23"/>
    <w:bookmarkStart w:id="24" w:name="electrification-and-powertrain-systems"/>
    <w:p>
      <w:pPr>
        <w:pStyle w:val="Heading3"/>
      </w:pPr>
      <w:r>
        <w:t xml:space="preserve">3.2. Electrification and Powertrain Systems</w:t>
      </w:r>
    </w:p>
    <w:p>
      <w:pPr>
        <w:pStyle w:val="FirstParagraph"/>
      </w:pPr>
      <w:r>
        <w:t xml:space="preserve">Given the Netherlands' aggressive push towards electrification, the engineer's knowledge of electric powertrains, battery management systems, and charging infrastructure is commendable. Their contributions to projects involving hybrid and fully electric vehicles align well with the national strategy to phase out fossil fuel-powered cars. The engineer has effectively integrated advanced technologies to enhance vehicle performance while minimizing emissions.</w:t>
      </w:r>
    </w:p>
    <w:bookmarkEnd w:id="24"/>
    <w:bookmarkStart w:id="25" w:name="autonomous-and-connected-vehicles"/>
    <w:p>
      <w:pPr>
        <w:pStyle w:val="Heading3"/>
      </w:pPr>
      <w:r>
        <w:t xml:space="preserve">3.3. Autonomous and Connected Vehicles</w:t>
      </w:r>
    </w:p>
    <w:p>
      <w:pPr>
        <w:pStyle w:val="FirstParagraph"/>
      </w:pPr>
      <w:r>
        <w:t xml:space="preserve">Amsterdam is a testing ground for autonomous and connected vehicle technologies. The Automotive Engineer has exhibited a solid grasp of sensor integration, artificial intelligence, and communication protocols necessary for developing self-driving capabilities. Their work supports the city's vision of smart transportation systems that improve safety and efficiency.</w:t>
      </w:r>
    </w:p>
    <w:bookmarkEnd w:id="25"/>
    <w:bookmarkEnd w:id="26"/>
    <w:bookmarkStart w:id="27" w:name="project-management-and-collaboration"/>
    <w:p>
      <w:pPr>
        <w:pStyle w:val="Heading2"/>
      </w:pPr>
      <w:r>
        <w:t xml:space="preserve">4. Project Management and Collaboration</w:t>
      </w:r>
    </w:p>
    <w:p>
      <w:pPr>
        <w:pStyle w:val="FirstParagraph"/>
      </w:pPr>
      <w:r>
        <w:t xml:space="preserve">Effective project management is crucial in the fast-paced automotive industry. The engineer has shown strong organizational skills, ensuring that projects are completed on time and within budget. Their ability to collaborate with cross-functional teams, including software developers, designers, and regulatory experts, has been particularly noteworthy. In Amsterdam's collaborative business environment, this skill is essential for fostering innovation and achieving project goals.</w:t>
      </w:r>
    </w:p>
    <w:bookmarkEnd w:id="27"/>
    <w:bookmarkStart w:id="28" w:name="compliance-and-safety-standards"/>
    <w:p>
      <w:pPr>
        <w:pStyle w:val="Heading2"/>
      </w:pPr>
      <w:r>
        <w:t xml:space="preserve">5. Compliance and Safety Standards</w:t>
      </w:r>
    </w:p>
    <w:p>
      <w:pPr>
        <w:pStyle w:val="FirstParagraph"/>
      </w:pPr>
      <w:r>
        <w:t xml:space="preserve">Adherence to safety and regulatory standards is non-negotiable in automotive engineering. The engineer has consistently ensured that all designs and processes comply with European Union regulations and Dutch national standards. Their attention to detail in safety testing and quality assurance processes reflects a commitment to protecting consumers and maintaining the integrity of the automotive industry in the Netherlands.</w:t>
      </w:r>
    </w:p>
    <w:bookmarkEnd w:id="28"/>
    <w:bookmarkStart w:id="29" w:name="innovation-and-continuous-improvement"/>
    <w:p>
      <w:pPr>
        <w:pStyle w:val="Heading2"/>
      </w:pPr>
      <w:r>
        <w:t xml:space="preserve">6. Innovation and Continuous Improvement</w:t>
      </w:r>
    </w:p>
    <w:p>
      <w:pPr>
        <w:pStyle w:val="FirstParagraph"/>
      </w:pPr>
      <w:r>
        <w:t xml:space="preserve">Innovation is a hallmark of the automotive sector in Amsterdam. The Automotive Engineer has actively contributed to research and development initiatives, exploring new technologies and methodologies to enhance vehicle performance and sustainability. Their willingness to embrace continuous learning and adapt to emerging trends positions them as a valuable asset to the industry.</w:t>
      </w:r>
    </w:p>
    <w:bookmarkEnd w:id="29"/>
    <w:bookmarkStart w:id="30" w:name="areas-for-improvement"/>
    <w:p>
      <w:pPr>
        <w:pStyle w:val="Heading2"/>
      </w:pPr>
      <w:r>
        <w:t xml:space="preserve">7. Areas for Improvement</w:t>
      </w:r>
    </w:p>
    <w:p>
      <w:pPr>
        <w:pStyle w:val="FirstParagraph"/>
      </w:pPr>
      <w:r>
        <w:t xml:space="preserve">While the engineer's performance is largely exemplary, there are areas where further development could enhance their effectiveness. Increasing involvement in international collaborations could broaden their perspective and bring additional value to projects. Additionally, enhancing skills in data analytics and machine learning could further support their work in autonomous vehicle development.</w:t>
      </w:r>
    </w:p>
    <w:bookmarkEnd w:id="30"/>
    <w:bookmarkStart w:id="31" w:name="conclusion"/>
    <w:p>
      <w:pPr>
        <w:pStyle w:val="Heading2"/>
      </w:pPr>
      <w:r>
        <w:t xml:space="preserve">8. Conclusion</w:t>
      </w:r>
    </w:p>
    <w:p>
      <w:pPr>
        <w:pStyle w:val="FirstParagraph"/>
      </w:pPr>
      <w:r>
        <w:t xml:space="preserve">This Peer Review Report concludes that the Automotive Engineer under assessment is highly competent and well-suited to the demands of the automotive industry in Amsterdam, Netherlands. Their technical expertise, commitment to sustainability, and collaborative approach make them a significant contributor to the region's advancements in mobility solutions. Continued professional development and engagement with emerging technologies will further solidify their role as a leader in the field.</w:t>
      </w:r>
    </w:p>
    <w:bookmarkEnd w:id="31"/>
    <w:p>
      <w:pPr>
        <w:pStyle w:val="BodyText"/>
      </w:pPr>
      <w:r>
        <w:rPr>
          <w:bCs/>
          <w:b/>
        </w:rPr>
        <w:t xml:space="preserve">Reviewed by:</w:t>
      </w:r>
    </w:p>
    <w:p>
      <w:pPr>
        <w:pStyle w:val="BodyText"/>
      </w:pPr>
      <w:r>
        <w:t xml:space="preserve">Senior Technical Committee</w:t>
      </w:r>
    </w:p>
    <w:p>
      <w:pPr>
        <w:pStyle w:val="BodyText"/>
      </w:pPr>
      <w:r>
        <w:t xml:space="preserve">Dutch Automotive Engineering Association</w:t>
      </w:r>
    </w:p>
    <w:p>
      <w:pPr>
        <w:pStyle w:val="BodyText"/>
      </w:pPr>
      <w:r>
        <w:t xml:space="preserve">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Amsterdam, Netherlands</dc:title>
  <dc:creator/>
  <dc:language>en</dc:language>
  <cp:keywords/>
  <dcterms:created xsi:type="dcterms:W3CDTF">2026-10-10T04:18:13Z</dcterms:created>
  <dcterms:modified xsi:type="dcterms:W3CDTF">2026-10-10T04:18:13Z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