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8"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Title</w:t>
            </w:r>
          </w:p>
        </w:tc>
        <w:tc>
          <w:tcPr/>
          <w:p>
            <w:pPr>
              <w:pStyle w:val="Compact"/>
              <w:jc w:val="left"/>
            </w:pPr>
            <w:r>
              <w:t xml:space="preserve">Advanced Powertrain Integration for Urban Mobility Solutions</w:t>
            </w:r>
          </w:p>
        </w:tc>
      </w:tr>
      <w:tr>
        <w:tc>
          <w:tcPr/>
          <w:p>
            <w:pPr>
              <w:pStyle w:val="Compact"/>
              <w:jc w:val="left"/>
            </w:pPr>
            <w:r>
              <w:t xml:space="preserve">Location</w:t>
            </w:r>
          </w:p>
        </w:tc>
        <w:tc>
          <w:tcPr/>
          <w:p>
            <w:pPr>
              <w:pStyle w:val="Compact"/>
              <w:jc w:val="left"/>
            </w:pPr>
            <w:r>
              <w:t xml:space="preserve">Jeddah, Saudi Arabia</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Subject Engineer</w:t>
            </w:r>
          </w:p>
        </w:tc>
        <w:tc>
          <w:tcPr/>
          <w:p>
            <w:pPr>
              <w:pStyle w:val="Compact"/>
              <w:jc w:val="left"/>
            </w:pPr>
            <w:r>
              <w:t xml:space="preserve">Mr. Ahmed Al-Fahad (Automotive Engineer)</w:t>
            </w:r>
          </w:p>
        </w:tc>
      </w:tr>
      <w:tr>
        <w:tc>
          <w:tcPr/>
          <w:p>
            <w:pPr>
              <w:pStyle w:val="Compact"/>
              <w:jc w:val="left"/>
            </w:pPr>
            <w:r>
              <w:t xml:space="preserve">Reviewer</w:t>
            </w:r>
          </w:p>
        </w:tc>
        <w:tc>
          <w:tcPr/>
          <w:p>
            <w:pPr>
              <w:pStyle w:val="Compact"/>
              <w:jc w:val="left"/>
            </w:pPr>
            <w:r>
              <w:t xml:space="preserve">Dr. Sarah Jenkins, Senior Principal Engineer</w:t>
            </w:r>
          </w:p>
        </w:tc>
      </w:tr>
      <w:tr>
        <w:tc>
          <w:tcPr/>
          <w:p>
            <w:pPr>
              <w:pStyle w:val="Compact"/>
              <w:jc w:val="left"/>
            </w:pPr>
            <w:r>
              <w:t xml:space="preserve">Organization</w:t>
            </w:r>
          </w:p>
        </w:tc>
        <w:tc>
          <w:tcPr/>
          <w:p>
            <w:pPr>
              <w:pStyle w:val="Compact"/>
              <w:jc w:val="left"/>
            </w:pPr>
            <w:r>
              <w:t xml:space="preserve">Red Sea Automotive Development Group</w:t>
            </w:r>
          </w:p>
        </w:tc>
      </w:tr>
    </w:tbl>
    <w:bookmarkStart w:id="20" w:name="executive-summary"/>
    <w:p>
      <w:pPr>
        <w:pStyle w:val="Heading2"/>
      </w:pPr>
      <w:r>
        <w:t xml:space="preserve">1. Executive Summary</w:t>
      </w:r>
    </w:p>
    <w:p>
      <w:pPr>
        <w:pStyle w:val="FirstParagraph"/>
      </w:pPr>
      <w:r>
        <w:t xml:space="preserve">This Peer Review Report serves as a formal evaluation of the technical competencies, project execution, and engineering judgment demonstrated by Mr. Ahmed Al-Fahad, an Automotive Engineer based in Jeddah, Saudi Arabia. The review focuses on his recent contributions to the development of a hybrid-electric powertrain system designed specifically for the high-temperature and high-humidity environmental conditions prevalent in the Western Province of Saudi Arabia.</w:t>
      </w:r>
    </w:p>
    <w:p>
      <w:pPr>
        <w:pStyle w:val="BodyText"/>
      </w:pPr>
      <w:r>
        <w:t xml:space="preserve">The objective of this review is to assess the engineer's adherence to international automotive standards (ISO 26262, SAE J standards) while ensuring alignment with the Kingdom’s Vision 2030 goals regarding sustainable transportation and local industrialization. The review concludes that Mr. Al-Fahad has demonstrated exceptional technical proficiency, particularly in thermal management systems and battery safety protocols, making him a vital asset to the engineering team in Jeddah.</w:t>
      </w:r>
    </w:p>
    <w:bookmarkEnd w:id="20"/>
    <w:bookmarkStart w:id="23" w:name="technical-competency-assessment"/>
    <w:p>
      <w:pPr>
        <w:pStyle w:val="Heading2"/>
      </w:pPr>
      <w:r>
        <w:t xml:space="preserve">2. Technical Competency Assessment</w:t>
      </w:r>
    </w:p>
    <w:bookmarkStart w:id="21" w:name="powertrain-engineering-and-design"/>
    <w:p>
      <w:pPr>
        <w:pStyle w:val="Heading3"/>
      </w:pPr>
      <w:r>
        <w:t xml:space="preserve">2.1 Powertrain Engineering and Design</w:t>
      </w:r>
    </w:p>
    <w:p>
      <w:pPr>
        <w:pStyle w:val="FirstParagraph"/>
      </w:pPr>
      <w:r>
        <w:t xml:space="preserve">Mr. Al-Fahad’s primary responsibility involved the integration of a 48-volt mild-hybrid system into a mid-size SUV platform. The review of his design documentation reveals a robust understanding of electromechanical integration. Specifically, his selection of the electric motor placement optimized the vehicle's center of gravity, which is critical for handling dynamics on the varied road surfaces found in Jeddah and surrounding regions.</w:t>
      </w:r>
    </w:p>
    <w:p>
      <w:pPr>
        <w:pStyle w:val="BodyText"/>
      </w:pPr>
      <w:r>
        <w:t xml:space="preserve">His application of CAD tools (CATIA V5) and simulation software (MATLAB/Simulink) was exemplary. The simulation models accurately predicted energy consumption under stop-and-go traffic conditions typical of Jeddah’s urban centers. The data provided by his models reduced the need for physical prototyping by approximately 30%, significantly accelerating the development timeline.</w:t>
      </w:r>
    </w:p>
    <w:bookmarkEnd w:id="21"/>
    <w:bookmarkStart w:id="22" w:name="X99270b0edd728d8256f2e4aad9ff8a079e2f03e"/>
    <w:p>
      <w:pPr>
        <w:pStyle w:val="Heading3"/>
      </w:pPr>
      <w:r>
        <w:t xml:space="preserve">2.2 Thermal Management and Environmental Adaptation</w:t>
      </w:r>
    </w:p>
    <w:p>
      <w:pPr>
        <w:pStyle w:val="FirstParagraph"/>
      </w:pPr>
      <w:r>
        <w:t xml:space="preserve">A critical aspect of automotive engineering in Saudi Arabia is the ability to design systems that withstand extreme ambient temperatures, which frequently exceed 45°C (113°F) in Jeddah. Mr. Al-Fahad’s work on the battery thermal management system (BTMS) was scrutinized closely.</w:t>
      </w:r>
    </w:p>
    <w:p>
      <w:pPr>
        <w:pStyle w:val="BodyText"/>
      </w:pPr>
      <w:r>
        <w:t xml:space="preserve">He successfully implemented a liquid-cooling architecture that maintains battery cell temperatures within the optimal operating range of 20°C to 35°C, even during peak summer months. His calculations regarding heat dissipation and coolant flow rates were verified against real-world testing data from the local proving grounds. This demonstrates a high level of engineering maturity and a deep understanding of the specific environmental challenges in the region.</w:t>
      </w:r>
    </w:p>
    <w:bookmarkEnd w:id="22"/>
    <w:bookmarkEnd w:id="23"/>
    <w:bookmarkStart w:id="24" w:name="compliance-and-safety-standards"/>
    <w:p>
      <w:pPr>
        <w:pStyle w:val="Heading2"/>
      </w:pPr>
      <w:r>
        <w:t xml:space="preserve">3. Compliance and Safety Standards</w:t>
      </w:r>
    </w:p>
    <w:p>
      <w:pPr>
        <w:pStyle w:val="FirstParagraph"/>
      </w:pPr>
      <w:r>
        <w:t xml:space="preserve">Safety is paramount in automotive engineering. Mr. Al-Fahad’s adherence to ISO 26262 (Road vehicles – Functional safety) was evaluated. The review confirms that he correctly identified potential hazards associated with high-voltage systems and implemented appropriate safety mechanisms, including isolation monitoring and automatic disconnect switches.</w:t>
      </w:r>
    </w:p>
    <w:p>
      <w:pPr>
        <w:pStyle w:val="BodyText"/>
      </w:pPr>
      <w:r>
        <w:t xml:space="preserve">Furthermore, his designs comply with the Saudi Standards, Metrology and Quality Organization (SASO) regulations. This local compliance is essential for market entry and reflects his ability to navigate the regulatory landscape of Saudi Arabia effectively. His documentation is thorough, ensuring that all safety cases are traceable and auditable.</w:t>
      </w:r>
    </w:p>
    <w:bookmarkEnd w:id="24"/>
    <w:bookmarkStart w:id="25" w:name="project-management-and-collaboration"/>
    <w:p>
      <w:pPr>
        <w:pStyle w:val="Heading2"/>
      </w:pPr>
      <w:r>
        <w:t xml:space="preserve">4. Project Management and Collaboration</w:t>
      </w:r>
    </w:p>
    <w:p>
      <w:pPr>
        <w:pStyle w:val="FirstParagraph"/>
      </w:pPr>
      <w:r>
        <w:t xml:space="preserve">Beyond technical skills, an Automotive Engineer must collaborate effectively with cross-functional teams. Mr. Al-Fahad has worked closely with suppliers in Jeddah and international partners. His communication skills are strong, allowing him to articulate complex engineering requirements clearly to non-technical stakeholders.</w:t>
      </w:r>
    </w:p>
    <w:p>
      <w:pPr>
        <w:pStyle w:val="BodyText"/>
      </w:pPr>
      <w:r>
        <w:t xml:space="preserve">He played a key role in the "In-Kingdom Total Value Add" (IKTVA) program by identifying opportunities to source components locally. This initiative supports the broader economic goals of Saudi Arabia and demonstrates his strategic thinking. His ability to manage timelines and deliverables under pressure has been noted positively by project managers.</w:t>
      </w:r>
    </w:p>
    <w:bookmarkEnd w:id="25"/>
    <w:bookmarkStart w:id="26" w:name="areas-for-improvement"/>
    <w:p>
      <w:pPr>
        <w:pStyle w:val="Heading2"/>
      </w:pPr>
      <w:r>
        <w:t xml:space="preserve">5. Areas for Improvement</w:t>
      </w:r>
    </w:p>
    <w:p>
      <w:pPr>
        <w:pStyle w:val="FirstParagraph"/>
      </w:pPr>
      <w:r>
        <w:t xml:space="preserve">While Mr. Al-Fahad’s performance is highly commendable, there are areas for continued professional development:</w:t>
      </w:r>
    </w:p>
    <w:p>
      <w:pPr>
        <w:numPr>
          <w:ilvl w:val="0"/>
          <w:numId w:val="1001"/>
        </w:numPr>
        <w:pStyle w:val="Compact"/>
      </w:pPr>
      <w:r>
        <w:rPr>
          <w:bCs/>
          <w:b/>
        </w:rPr>
        <w:t xml:space="preserve">Autonomous Driving Technologies:</w:t>
      </w:r>
      <w:r>
        <w:t xml:space="preserve"> </w:t>
      </w:r>
      <w:r>
        <w:t xml:space="preserve">As the automotive industry in Saudi Arabia moves towards smart mobility, Mr. Al-Fahad should deepen his knowledge of ADAS (Advanced Driver Assistance Systems) and sensor fusion technologies.</w:t>
      </w:r>
    </w:p>
    <w:p>
      <w:pPr>
        <w:numPr>
          <w:ilvl w:val="0"/>
          <w:numId w:val="1001"/>
        </w:numPr>
        <w:pStyle w:val="Compact"/>
      </w:pPr>
      <w:r>
        <w:rPr>
          <w:bCs/>
          <w:b/>
        </w:rPr>
        <w:t xml:space="preserve">Advanced Materials:</w:t>
      </w:r>
      <w:r>
        <w:t xml:space="preserve"> </w:t>
      </w:r>
      <w:r>
        <w:t xml:space="preserve">Further exploration of lightweight composite materials could enhance vehicle efficiency and performance, aligning with future sustainability targets.</w:t>
      </w:r>
    </w:p>
    <w:bookmarkEnd w:id="26"/>
    <w:bookmarkStart w:id="27" w:name="conclusion-and-recommendation"/>
    <w:p>
      <w:pPr>
        <w:pStyle w:val="Heading2"/>
      </w:pPr>
      <w:r>
        <w:t xml:space="preserve">6. Conclusion and Recommendation</w:t>
      </w:r>
    </w:p>
    <w:p>
      <w:pPr>
        <w:pStyle w:val="FirstParagraph"/>
      </w:pPr>
      <w:r>
        <w:t xml:space="preserve">In conclusion, this Peer Review Report affirms that Mr. Ahmed Al-Fahad is a highly competent Automotive Engineer. His technical expertise, particularly in adapting powertrain systems for the harsh climate of Jeddah, Saudi Arabia, is of a high standard. He consistently delivers work that meets international quality benchmarks while addressing local market needs.</w:t>
      </w:r>
    </w:p>
    <w:p>
      <w:pPr>
        <w:pStyle w:val="BodyText"/>
      </w:pPr>
      <w:r>
        <w:t xml:space="preserve">It is the recommendation of this review board that Mr. Al-Fahad be considered for a promotion to Senior Automotive Engineer. His contributions are instrumental in advancing the automotive sector in the Kingdom, and his continued growth will be beneficial to the organization and the industry at large.</w:t>
      </w:r>
    </w:p>
    <w:p>
      <w:pPr>
        <w:pStyle w:val="BodyText"/>
      </w:pPr>
      <w:r>
        <w:rPr>
          <w:bCs/>
          <w:b/>
        </w:rPr>
        <w:t xml:space="preserve">Reviewed By:</w:t>
      </w:r>
      <w:r>
        <w:br/>
      </w:r>
      <w:r>
        <w:t xml:space="preserve">Dr. Sarah Jenkins</w:t>
      </w:r>
      <w:r>
        <w:br/>
      </w:r>
      <w:r>
        <w:t xml:space="preserve">Senior Principal Engineer</w:t>
      </w:r>
      <w:r>
        <w:br/>
      </w:r>
      <w:r>
        <w:t xml:space="preserve">Date: October 24, 2023</w:t>
      </w:r>
    </w:p>
    <w:p>
      <w:pPr>
        <w:pStyle w:val="BodyText"/>
      </w:pPr>
      <w:r>
        <w:rPr>
          <w:bCs/>
          <w:b/>
        </w:rPr>
        <w:t xml:space="preserve">Approved By:</w:t>
      </w:r>
      <w:r>
        <w:br/>
      </w:r>
      <w:r>
        <w:t xml:space="preserve">Eng. Khalid Al-Saud</w:t>
      </w:r>
      <w:r>
        <w:br/>
      </w:r>
      <w:r>
        <w:t xml:space="preserve">Director of Engineering</w:t>
      </w:r>
      <w:r>
        <w:br/>
      </w:r>
      <w:r>
        <w:t xml:space="preserve">Date: October 25,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2026-10-10T03:18:31Z</dcterms:created>
  <dcterms:modified xsi:type="dcterms:W3CDTF">2026-10-10T03:18:31Z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