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r>
        <w:t xml:space="preserve"> </w:t>
      </w:r>
      <w:r>
        <w:t xml:space="preserve">-</w:t>
      </w:r>
      <w:r>
        <w:t xml:space="preserve"> </w:t>
      </w:r>
      <w:r>
        <w:t xml:space="preserve">Turkey</w:t>
      </w:r>
      <w:r>
        <w:t xml:space="preserve"> </w:t>
      </w:r>
      <w:r>
        <w:t xml:space="preserve">Ankara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Automotive Engineer</w:t>
      </w:r>
    </w:p>
    <w:p>
      <w:pPr>
        <w:pStyle w:val="BodyText"/>
      </w:pPr>
      <w:r>
        <w:rPr>
          <w:bCs/>
          <w:b/>
        </w:rPr>
        <w:t xml:space="preserve">Location:</w:t>
      </w:r>
      <w:r>
        <w:t xml:space="preserve"> </w:t>
      </w:r>
      <w:r>
        <w:t xml:space="preserve">Turkey Ankara</w:t>
      </w:r>
    </w:p>
    <w:p>
      <w:pPr>
        <w:pStyle w:val="BodyText"/>
      </w:pPr>
      <w:r>
        <w:rPr>
          <w:bCs/>
          <w:b/>
        </w:rPr>
        <w:t xml:space="preserve">Date:</w:t>
      </w:r>
      <w:r>
        <w:t xml:space="preserve"> </w:t>
      </w:r>
      <w:r>
        <w:t xml:space="preserve">October 24, 2023</w:t>
      </w:r>
    </w:p>
    <w:p>
      <w:pPr>
        <w:pStyle w:val="BodyText"/>
      </w:pPr>
      <w:r>
        <w:rPr>
          <w:bCs/>
          <w:b/>
        </w:rPr>
        <w:t xml:space="preserve">Review ID:</w:t>
      </w:r>
      <w:r>
        <w:t xml:space="preserve"> </w:t>
      </w:r>
      <w:r>
        <w:t xml:space="preserve">TR-ANK-AE-2023-089</w:t>
      </w:r>
    </w:p>
    <w:bookmarkEnd w:id="20"/>
    <w:bookmarkStart w:id="21" w:name="executive-summary"/>
    <w:p>
      <w:pPr>
        <w:pStyle w:val="Heading2"/>
      </w:pPr>
      <w:r>
        <w:t xml:space="preserve">1. Executive Summary</w:t>
      </w:r>
    </w:p>
    <w:p>
      <w:pPr>
        <w:pStyle w:val="FirstParagraph"/>
      </w:pPr>
      <w:r>
        <w:t xml:space="preserve">This Peer Review Report has been prepared to evaluate the technical proficiency, engineering judgment, and professional conduct of the designated Automotive Engineer operating within the industrial hub of Turkey Ankara. As Ankara continues to solidify its position as a critical center for automotive R&amp;D and manufacturing in the region, the standards required for engineering personnel are increasingly rigorous. This document outlines the findings of a comprehensive review conducted by a panel of senior industry peers, focusing on the engineer's adherence to international safety standards, local Turkish regulations, and best practices in vehicle design and systems integration.</w:t>
      </w:r>
    </w:p>
    <w:bookmarkEnd w:id="21"/>
    <w:bookmarkStart w:id="22" w:name="context-and-scope-of-review"/>
    <w:p>
      <w:pPr>
        <w:pStyle w:val="Heading2"/>
      </w:pPr>
      <w:r>
        <w:t xml:space="preserve">2. Context and Scope of Review</w:t>
      </w:r>
    </w:p>
    <w:p>
      <w:pPr>
        <w:pStyle w:val="FirstParagraph"/>
      </w:pPr>
      <w:r>
        <w:t xml:space="preserve">The automotive sector in Turkey Ankara is characterized by a dynamic blend of traditional manufacturing and emerging technologies, including electric vehicles (EVs) and autonomous driving systems. The scope of this review encompasses the engineer's contributions to recent projects involving powertrain optimization, chassis dynamics, and compliance with European Union (EU) technical regulations, which are largely adopted in Turkey.</w:t>
      </w:r>
    </w:p>
    <w:p>
      <w:pPr>
        <w:pStyle w:val="BodyText"/>
      </w:pPr>
      <w:r>
        <w:t xml:space="preserve">The review process involved an analysis of design documentation, simulation data, prototype testing results, and direct observation of the engineer's collaboration with cross-functional teams. Special attention was paid to the engineer's ability to navigate the specific regulatory landscape of Turkey Ankara, ensuring that all deliverables meet both local legal requirements and global quality benchmarks.</w:t>
      </w:r>
    </w:p>
    <w:bookmarkEnd w:id="22"/>
    <w:bookmarkStart w:id="26" w:name="technical-competency-assessment"/>
    <w:p>
      <w:pPr>
        <w:pStyle w:val="Heading2"/>
      </w:pPr>
      <w:r>
        <w:t xml:space="preserve">3. Technical Competency Assessment</w:t>
      </w:r>
    </w:p>
    <w:bookmarkStart w:id="23" w:name="design-and-development"/>
    <w:p>
      <w:pPr>
        <w:pStyle w:val="Heading3"/>
      </w:pPr>
      <w:r>
        <w:t xml:space="preserve">3.1 Design and Development</w:t>
      </w:r>
    </w:p>
    <w:p>
      <w:pPr>
        <w:pStyle w:val="FirstParagraph"/>
      </w:pPr>
      <w:r>
        <w:t xml:space="preserve">The Automotive Engineer demonstrated a high level of technical competence in the design phase. The review panel noted the effective use of Computer-Aided Design (CAD) and Computer-Aided Engineering (CAE) tools to model complex vehicle components. The engineer's approach to lightweighting strategies was particularly commendable, aligning with current industry trends in Turkey Ankara to reduce fuel consumption and emissions.</w:t>
      </w:r>
    </w:p>
    <w:p>
      <w:pPr>
        <w:pStyle w:val="BodyText"/>
      </w:pPr>
      <w:r>
        <w:t xml:space="preserve">Furthermore, the engineer exhibited a strong understanding of material science, selecting appropriate alloys and composites that balance durability with cost-efficiency. This is crucial in the Turkish market, where supply chain logistics and material sourcing can present unique challenges.</w:t>
      </w:r>
    </w:p>
    <w:bookmarkEnd w:id="23"/>
    <w:bookmarkStart w:id="24" w:name="regulatory-compliance-and-safety"/>
    <w:p>
      <w:pPr>
        <w:pStyle w:val="Heading3"/>
      </w:pPr>
      <w:r>
        <w:t xml:space="preserve">3.2 Regulatory Compliance and Safety</w:t>
      </w:r>
    </w:p>
    <w:p>
      <w:pPr>
        <w:pStyle w:val="FirstParagraph"/>
      </w:pPr>
      <w:r>
        <w:t xml:space="preserve">A critical aspect of this Peer Review Report is the evaluation of regulatory compliance. The engineer showed thorough knowledge of the Turkish Traffic Regulations and the harmonized EU directives regarding vehicle safety. The review confirmed that all safety-critical systems, including braking, steering, and airbag deployment mechanisms, were designed with robust fail-safe protocols.</w:t>
      </w:r>
    </w:p>
    <w:p>
      <w:pPr>
        <w:pStyle w:val="BodyText"/>
      </w:pPr>
      <w:r>
        <w:t xml:space="preserve">The engineer's documentation regarding crashworthiness simulations was detailed and accurate, providing clear evidence of compliance with Euro NCAP standards. This level of diligence is essential for any Automotive Engineer working in Turkey Ankara, where export markets often dictate the highest safety standards.</w:t>
      </w:r>
    </w:p>
    <w:bookmarkEnd w:id="24"/>
    <w:bookmarkStart w:id="25" w:name="testing-and-validation"/>
    <w:p>
      <w:pPr>
        <w:pStyle w:val="Heading3"/>
      </w:pPr>
      <w:r>
        <w:t xml:space="preserve">3.3 Testing and Validation</w:t>
      </w:r>
    </w:p>
    <w:p>
      <w:pPr>
        <w:pStyle w:val="FirstParagraph"/>
      </w:pPr>
      <w:r>
        <w:t xml:space="preserve">The validation phase of the engineer's projects was conducted with scientific rigor. The review panel observed that the engineer utilized both virtual testing environments and physical prototype testing to verify performance metrics. The data analysis presented was logical, and the conclusions drawn were supported by empirical evidence.</w:t>
      </w:r>
    </w:p>
    <w:p>
      <w:pPr>
        <w:pStyle w:val="BodyText"/>
      </w:pPr>
      <w:r>
        <w:t xml:space="preserve">Notably, the engineer adapted testing protocols to account for local driving conditions in Turkey Ankara, including varied road surfaces and climate conditions. This localization of testing parameters demonstrates a practical understanding of the operational environment, enhancing the reliability of the final product.</w:t>
      </w:r>
    </w:p>
    <w:bookmarkEnd w:id="25"/>
    <w:bookmarkEnd w:id="26"/>
    <w:bookmarkStart w:id="27" w:name="professional-conduct-and-collaboration"/>
    <w:p>
      <w:pPr>
        <w:pStyle w:val="Heading2"/>
      </w:pPr>
      <w:r>
        <w:t xml:space="preserve">4. Professional Conduct and Collaboration</w:t>
      </w:r>
    </w:p>
    <w:p>
      <w:pPr>
        <w:pStyle w:val="FirstParagraph"/>
      </w:pPr>
      <w:r>
        <w:t xml:space="preserve">Beyond technical skills, the Peer Review Report assesses the engineer's professional behavior. The Automotive Engineer was found to be an effective communicator, capable of articulating complex technical concepts to non-engineering stakeholders, including management and marketing teams. This skill is vital in the collaborative environment of Turkey Ankara's automotive clusters.</w:t>
      </w:r>
    </w:p>
    <w:p>
      <w:pPr>
        <w:pStyle w:val="BodyText"/>
      </w:pPr>
      <w:r>
        <w:t xml:space="preserve">The engineer also demonstrated a commitment to continuous professional development, staying updated with the latest advancements in automotive technology, such as connected car systems and sustainable manufacturing practices. Their willingness to mentor junior engineers and share knowledge contributes positively to the overall engineering culture within the organization.</w:t>
      </w:r>
    </w:p>
    <w:bookmarkEnd w:id="27"/>
    <w:bookmarkStart w:id="28" w:name="areas-for-improvement"/>
    <w:p>
      <w:pPr>
        <w:pStyle w:val="Heading2"/>
      </w:pPr>
      <w:r>
        <w:t xml:space="preserve">5. Areas for Improvement</w:t>
      </w:r>
    </w:p>
    <w:p>
      <w:pPr>
        <w:pStyle w:val="FirstParagraph"/>
      </w:pPr>
      <w:r>
        <w:t xml:space="preserve">While the overall performance is rated as excellent, the review panel identified a few areas for potential growth. The engineer is encouraged to deepen their expertise in software-defined vehicle architectures, as the industry in Turkey Ankara rapidly shifts towards software-centric development. Additionally, enhancing proficiency in advanced data analytics tools could further optimize the testing and validation processes.</w:t>
      </w:r>
    </w:p>
    <w:bookmarkEnd w:id="28"/>
    <w:bookmarkStart w:id="29" w:name="conclusion-and-recommendation"/>
    <w:p>
      <w:pPr>
        <w:pStyle w:val="Heading2"/>
      </w:pPr>
      <w:r>
        <w:t xml:space="preserve">6. Conclusion and Recommendation</w:t>
      </w:r>
    </w:p>
    <w:p>
      <w:pPr>
        <w:pStyle w:val="FirstParagraph"/>
      </w:pPr>
      <w:r>
        <w:t xml:space="preserve">Based on the comprehensive evaluation detailed in this Peer Review Report, the panel concludes that the Automotive Engineer meets and exceeds the professional standards required for their role. Their technical expertise, commitment to safety and regulatory compliance, and strong collaborative skills make them a valuable asset to the automotive industry in Turkey Ankara.</w:t>
      </w:r>
    </w:p>
    <w:p>
      <w:pPr>
        <w:pStyle w:val="BodyText"/>
      </w:pPr>
      <w:r>
        <w:t xml:space="preserve">The panel recommends the continued employment and professional advancement of this engineer. It is suggested that they take on leadership roles in upcoming projects focused on electrification and autonomous technologies, leveraging their strong foundation to drive innovation within the region.</w:t>
      </w:r>
    </w:p>
    <w:bookmarkEnd w:id="29"/>
    <w:p>
      <w:pPr>
        <w:pStyle w:val="BodyText"/>
      </w:pPr>
      <w:r>
        <w:rPr>
          <w:bCs/>
          <w:b/>
        </w:rPr>
        <w:t xml:space="preserve">Lead Reviewer:</w:t>
      </w:r>
    </w:p>
    <w:p>
      <w:pPr>
        <w:pStyle w:val="BodyText"/>
      </w:pPr>
      <w:r>
        <w:t xml:space="preserve">Dr. Ahmet Yilmaz</w:t>
      </w:r>
    </w:p>
    <w:p>
      <w:pPr>
        <w:pStyle w:val="BodyText"/>
      </w:pPr>
      <w:r>
        <w:t xml:space="preserve">Senior Automotive Systems Engineer</w:t>
      </w:r>
    </w:p>
    <w:p>
      <w:pPr>
        <w:pStyle w:val="BodyText"/>
      </w:pPr>
      <w:r>
        <w:rPr>
          <w:bCs/>
          <w:b/>
        </w:rPr>
        <w:t xml:space="preserve">Review Panel Chair:</w:t>
      </w:r>
    </w:p>
    <w:p>
      <w:pPr>
        <w:pStyle w:val="BodyText"/>
      </w:pPr>
      <w:r>
        <w:t xml:space="preserve">Prof. Elif Kaya</w:t>
      </w:r>
    </w:p>
    <w:p>
      <w:pPr>
        <w:pStyle w:val="BodyText"/>
      </w:pPr>
      <w:r>
        <w:t xml:space="preserve">Department of Mechanical Engineering</w:t>
      </w:r>
    </w:p>
    <w:p>
      <w:pPr>
        <w:pStyle w:val="BodyText"/>
      </w:pPr>
      <w:r>
        <w:t xml:space="preserve">Ankara University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 - Turkey Ankara</dc:title>
  <dc:creator/>
  <dc:language>en</dc:language>
  <cp:keywords/>
  <dcterms:created xsi:type="dcterms:W3CDTF">2026-10-10T02:44:08Z</dcterms:created>
  <dcterms:modified xsi:type="dcterms:W3CDTF">2026-10-10T02:44:08Z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