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Uganda</w:t>
      </w:r>
      <w:r>
        <w:t xml:space="preserve"> </w:t>
      </w:r>
      <w:r>
        <w:t xml:space="preserve">Kampala</w:t>
      </w:r>
    </w:p>
    <w:bookmarkStart w:id="33" w:name="peer-review-report-automotive-engineer"/>
    <w:p>
      <w:pPr>
        <w:pStyle w:val="Heading1"/>
      </w:pPr>
      <w:r>
        <w:t xml:space="preserve">Peer Review Report: Automotive Engineer</w:t>
      </w:r>
    </w:p>
    <w:p>
      <w:pPr>
        <w:pStyle w:val="FirstParagraph"/>
      </w:pPr>
      <w:r>
        <w:rPr>
          <w:bCs/>
          <w:b/>
        </w:rPr>
        <w:t xml:space="preserve">Subject:</w:t>
      </w:r>
      <w:r>
        <w:t xml:space="preserve"> </w:t>
      </w:r>
      <w:r>
        <w:t xml:space="preserve">Professional Competency and Technical Performance Review</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Kampala, Uganda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w:t>
      </w:r>
      <w:r>
        <w:t xml:space="preserve"> </w:t>
      </w:r>
      <w:r>
        <w:t xml:space="preserve">Senior Engineering Panel, Kampala Automotive Association</w:t>
      </w:r>
    </w:p>
    <w:bookmarkStart w:id="20" w:name="executive-summary"/>
    <w:p>
      <w:pPr>
        <w:pStyle w:val="Heading2"/>
      </w:pPr>
      <w:r>
        <w:t xml:space="preserve">1. Executive Summary</w:t>
      </w:r>
    </w:p>
    <w:p>
      <w:pPr>
        <w:pStyle w:val="FirstParagraph"/>
      </w:pPr>
      <w:r>
        <w:t xml:space="preserve">This Peer Review Report evaluates the technical proficiency, professional conduct, and operational impact of an Automotive Engineer operating within the dynamic automotive sector of Kampala, Uganda. The review focuses on the engineer’s ability to adapt global automotive standards to local conditions, manage vehicle maintenance and diagnostics in a challenging environment, and contribute to the sustainability and safety of transport systems in Uganda. The findings indicate a strong alignment with industry expectations, with notable strengths in diagnostic accuracy, resourcefulness, and adherence to safety protocols.</w:t>
      </w:r>
    </w:p>
    <w:bookmarkEnd w:id="20"/>
    <w:bookmarkStart w:id="23" w:name="technical-competency"/>
    <w:p>
      <w:pPr>
        <w:pStyle w:val="Heading2"/>
      </w:pPr>
      <w:r>
        <w:t xml:space="preserve">2. Technical Competency</w:t>
      </w:r>
    </w:p>
    <w:bookmarkStart w:id="21" w:name="diagnostic-and-repair-skills"/>
    <w:p>
      <w:pPr>
        <w:pStyle w:val="Heading3"/>
      </w:pPr>
      <w:r>
        <w:t xml:space="preserve">2.1 Diagnostic and Repair Skills</w:t>
      </w:r>
    </w:p>
    <w:p>
      <w:pPr>
        <w:pStyle w:val="FirstParagraph"/>
      </w:pPr>
      <w:r>
        <w:t xml:space="preserve">The Automotive Engineer has demonstrated exceptional diagnostic capabilities, particularly in identifying complex mechanical and electronic faults in vehicles commonly used in Kampala’s urban and peri-urban transport networks. The engineer’s proficiency with modern diagnostic tools, such as OBD-II scanners and multimeters, has been instrumental in reducing vehicle downtime. This is especially critical in Kampala, where traffic congestion and unreliable public transport make vehicle reliability a priority.</w:t>
      </w:r>
    </w:p>
    <w:p>
      <w:pPr>
        <w:pStyle w:val="BodyText"/>
      </w:pPr>
      <w:r>
        <w:t xml:space="preserve">The engineer’s ability to troubleshoot issues in both imported and locally modified vehicles reflects a deep understanding of diverse automotive systems. This adaptability is vital in Uganda, where the vehicle fleet includes a mix of European, Asian, and American models, many of which are second-hand imports requiring specialized attention.</w:t>
      </w:r>
    </w:p>
    <w:bookmarkEnd w:id="21"/>
    <w:bookmarkStart w:id="22" w:name="maintenance-and-preventive-care"/>
    <w:p>
      <w:pPr>
        <w:pStyle w:val="Heading3"/>
      </w:pPr>
      <w:r>
        <w:t xml:space="preserve">2.2 Maintenance and Preventive Care</w:t>
      </w:r>
    </w:p>
    <w:p>
      <w:pPr>
        <w:pStyle w:val="FirstParagraph"/>
      </w:pPr>
      <w:r>
        <w:t xml:space="preserve">Preventive maintenance strategies implemented by the engineer have significantly extended the lifespan of vehicles under their care. The engineer has developed customized maintenance schedules that account for Kampala’s road conditions, climate, and fuel quality. For instance, the emphasis on regular air filter replacements and engine oil changes has mitigated the impact of dust and poor fuel quality on vehicle performance.</w:t>
      </w:r>
    </w:p>
    <w:p>
      <w:pPr>
        <w:pStyle w:val="BodyText"/>
      </w:pPr>
      <w:r>
        <w:t xml:space="preserve">The engineer’s proactive approach to maintenance has also reduced the frequency of major repairs, resulting in cost savings for clients and improved operational efficiency for fleet operators in Kampala.</w:t>
      </w:r>
    </w:p>
    <w:bookmarkEnd w:id="22"/>
    <w:bookmarkEnd w:id="23"/>
    <w:bookmarkStart w:id="26" w:name="adaptability-to-local-conditions"/>
    <w:p>
      <w:pPr>
        <w:pStyle w:val="Heading2"/>
      </w:pPr>
      <w:r>
        <w:t xml:space="preserve">3. Adaptability to Local Conditions</w:t>
      </w:r>
    </w:p>
    <w:bookmarkStart w:id="24" w:name="infrastructure-and-resource-constraints"/>
    <w:p>
      <w:pPr>
        <w:pStyle w:val="Heading3"/>
      </w:pPr>
      <w:r>
        <w:t xml:space="preserve">3.1 Infrastructure and Resource Constraints</w:t>
      </w:r>
    </w:p>
    <w:p>
      <w:pPr>
        <w:pStyle w:val="FirstParagraph"/>
      </w:pPr>
      <w:r>
        <w:t xml:space="preserve">One of the standout qualities of this Automotive Engineer is their ability to work effectively within the constraints of Kampala’s infrastructure. Limited access to specialized tools and genuine spare parts is a common challenge in Uganda’s automotive sector. The engineer has shown remarkable ingenuity in sourcing alternative parts and improvising solutions without compromising safety or performance.</w:t>
      </w:r>
    </w:p>
    <w:p>
      <w:pPr>
        <w:pStyle w:val="BodyText"/>
      </w:pPr>
      <w:r>
        <w:t xml:space="preserve">For example, the engineer has successfully utilized locally fabricated components for non-critical systems, ensuring that vehicles remain operational while awaiting the arrival of original parts. This resourcefulness is a critical skill for Automotive Engineers in Kampala, where supply chain disruptions are frequent.</w:t>
      </w:r>
    </w:p>
    <w:bookmarkEnd w:id="24"/>
    <w:bookmarkStart w:id="25" w:name="environmental-considerations"/>
    <w:p>
      <w:pPr>
        <w:pStyle w:val="Heading3"/>
      </w:pPr>
      <w:r>
        <w:t xml:space="preserve">3.2 Environmental Considerations</w:t>
      </w:r>
    </w:p>
    <w:p>
      <w:pPr>
        <w:pStyle w:val="FirstParagraph"/>
      </w:pPr>
      <w:r>
        <w:t xml:space="preserve">The engineer has also demonstrated a strong commitment to environmental sustainability, aligning with Uganda’s growing focus on reducing vehicular emissions. By optimizing engine performance and ensuring proper exhaust system maintenance, the engineer has contributed to lowering the carbon footprint of vehicles in Kampala. Additionally, the engineer has advocated for the adoption of eco-friendly practices, such as proper disposal of hazardous materials and the use of biodegradable lubricants.</w:t>
      </w:r>
    </w:p>
    <w:bookmarkEnd w:id="25"/>
    <w:bookmarkEnd w:id="26"/>
    <w:bookmarkStart w:id="29" w:name="professional-conduct-and-collaboration"/>
    <w:p>
      <w:pPr>
        <w:pStyle w:val="Heading2"/>
      </w:pPr>
      <w:r>
        <w:t xml:space="preserve">4. Professional Conduct and Collaboration</w:t>
      </w:r>
    </w:p>
    <w:bookmarkStart w:id="27" w:name="communication-and-client-relations"/>
    <w:p>
      <w:pPr>
        <w:pStyle w:val="Heading3"/>
      </w:pPr>
      <w:r>
        <w:t xml:space="preserve">4.1 Communication and Client Relations</w:t>
      </w:r>
    </w:p>
    <w:p>
      <w:pPr>
        <w:pStyle w:val="FirstParagraph"/>
      </w:pPr>
      <w:r>
        <w:t xml:space="preserve">The Automotive Engineer has maintained excellent communication with clients, providing clear explanations of technical issues and repair options. This transparency has fostered trust and satisfaction among clients, many of whom rely on their vehicles for daily livelihoods. The engineer’s ability to communicate complex technical information in simple terms is particularly valuable in Kampala, where clients may have limited technical knowledge.</w:t>
      </w:r>
    </w:p>
    <w:bookmarkEnd w:id="27"/>
    <w:bookmarkStart w:id="28" w:name="teamwork-and-knowledge-sharing"/>
    <w:p>
      <w:pPr>
        <w:pStyle w:val="Heading3"/>
      </w:pPr>
      <w:r>
        <w:t xml:space="preserve">4.2 Teamwork and Knowledge Sharing</w:t>
      </w:r>
    </w:p>
    <w:p>
      <w:pPr>
        <w:pStyle w:val="FirstParagraph"/>
      </w:pPr>
      <w:r>
        <w:t xml:space="preserve">Within the workplace, the engineer has been a collaborative team player, actively sharing knowledge and mentoring junior technicians. This commitment to professional development has strengthened the overall capabilities of the engineering team. The engineer has also participated in local workshops and training sessions organized by automotive associations in Kampala, staying updated on the latest industry trends and technologies.</w:t>
      </w:r>
    </w:p>
    <w:bookmarkEnd w:id="28"/>
    <w:bookmarkEnd w:id="29"/>
    <w:bookmarkStart w:id="30" w:name="areas-for-improvement"/>
    <w:p>
      <w:pPr>
        <w:pStyle w:val="Heading2"/>
      </w:pPr>
      <w:r>
        <w:t xml:space="preserve">5. Areas for Improvement</w:t>
      </w:r>
    </w:p>
    <w:p>
      <w:pPr>
        <w:pStyle w:val="FirstParagraph"/>
      </w:pPr>
      <w:r>
        <w:t xml:space="preserve">While the Automotive Engineer has performed exceptionally well, there are areas where further development could enhance their effectiveness:</w:t>
      </w:r>
    </w:p>
    <w:p>
      <w:pPr>
        <w:numPr>
          <w:ilvl w:val="0"/>
          <w:numId w:val="1001"/>
        </w:numPr>
        <w:pStyle w:val="Compact"/>
      </w:pPr>
      <w:r>
        <w:rPr>
          <w:bCs/>
          <w:b/>
        </w:rPr>
        <w:t xml:space="preserve">Advanced Training:</w:t>
      </w:r>
      <w:r>
        <w:t xml:space="preserve"> </w:t>
      </w:r>
      <w:r>
        <w:t xml:space="preserve">Pursuing certifications in emerging technologies, such as electric and hybrid vehicles, would prepare the engineer for Uganda’s future automotive landscape.</w:t>
      </w:r>
    </w:p>
    <w:p>
      <w:pPr>
        <w:numPr>
          <w:ilvl w:val="0"/>
          <w:numId w:val="1001"/>
        </w:numPr>
        <w:pStyle w:val="Compact"/>
      </w:pPr>
      <w:r>
        <w:rPr>
          <w:bCs/>
          <w:b/>
        </w:rPr>
        <w:t xml:space="preserve">Documentation:</w:t>
      </w:r>
      <w:r>
        <w:t xml:space="preserve"> </w:t>
      </w:r>
      <w:r>
        <w:t xml:space="preserve">Improving the documentation of repair processes and maintenance records would enhance accountability and facilitate knowledge transfer.</w:t>
      </w:r>
    </w:p>
    <w:p>
      <w:pPr>
        <w:numPr>
          <w:ilvl w:val="0"/>
          <w:numId w:val="1001"/>
        </w:numPr>
        <w:pStyle w:val="Compact"/>
      </w:pPr>
      <w:r>
        <w:rPr>
          <w:bCs/>
          <w:b/>
        </w:rPr>
        <w:t xml:space="preserve">Networking:</w:t>
      </w:r>
      <w:r>
        <w:t xml:space="preserve"> </w:t>
      </w:r>
      <w:r>
        <w:t xml:space="preserve">Expanding professional networks within Kampala’s automotive community could lead to better access to resources and collaborative opportunities.</w:t>
      </w:r>
    </w:p>
    <w:bookmarkEnd w:id="30"/>
    <w:bookmarkStart w:id="31" w:name="conclusion"/>
    <w:p>
      <w:pPr>
        <w:pStyle w:val="Heading2"/>
      </w:pPr>
      <w:r>
        <w:t xml:space="preserve">6. Conclusion</w:t>
      </w:r>
    </w:p>
    <w:p>
      <w:pPr>
        <w:pStyle w:val="FirstParagraph"/>
      </w:pPr>
      <w:r>
        <w:t xml:space="preserve">This Peer Review Report affirms the Automotive Engineer’s high level of competence, adaptability, and professionalism in the context of Kampala, Uganda. Their contributions to vehicle reliability, safety, and sustainability are invaluable to the local automotive sector. With continued focus on professional development and collaboration, the engineer is well-positioned to play a leading role in shaping the future of automotive engineering in Uganda.</w:t>
      </w:r>
    </w:p>
    <w:p>
      <w:pPr>
        <w:pStyle w:val="BodyText"/>
      </w:pPr>
      <w:r>
        <w:t xml:space="preserve">The review panel recommends the engineer for continued employment and potential leadership roles within the organization. Their dedication to excellence serves as a model for other Automotive Engineers in Kampala and beyond.</w:t>
      </w:r>
    </w:p>
    <w:bookmarkEnd w:id="31"/>
    <w:bookmarkStart w:id="32" w:name="signatures"/>
    <w:p>
      <w:pPr>
        <w:pStyle w:val="Heading2"/>
      </w:pPr>
      <w:r>
        <w:t xml:space="preserve">7.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Title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John Mukasa</w:t>
            </w:r>
          </w:p>
        </w:tc>
        <w:tc>
          <w:tcPr/>
          <w:p>
            <w:pPr>
              <w:pStyle w:val="Compact"/>
              <w:jc w:val="left"/>
            </w:pPr>
            <w:r>
              <w:t xml:space="preserve">Senior Automotive Engineer</w:t>
            </w:r>
          </w:p>
        </w:tc>
        <w:tc>
          <w:tcPr/>
          <w:p>
            <w:pPr>
              <w:pStyle w:val="Compact"/>
              <w:jc w:val="left"/>
            </w:pPr>
            <w:r>
              <w:t xml:space="preserve">[Signature]</w:t>
            </w:r>
          </w:p>
        </w:tc>
        <w:tc>
          <w:tcPr/>
          <w:p>
            <w:pPr>
              <w:pStyle w:val="Compact"/>
              <w:jc w:val="left"/>
            </w:pPr>
            <w:r>
              <w:t xml:space="preserve">October 24, 2023</w:t>
            </w:r>
          </w:p>
        </w:tc>
      </w:tr>
      <w:tr>
        <w:tc>
          <w:tcPr/>
          <w:p>
            <w:pPr>
              <w:pStyle w:val="Compact"/>
              <w:jc w:val="left"/>
            </w:pPr>
            <w:r>
              <w:t xml:space="preserve">Sarah Nalwanga</w:t>
            </w:r>
          </w:p>
        </w:tc>
        <w:tc>
          <w:tcPr/>
          <w:p>
            <w:pPr>
              <w:pStyle w:val="Compact"/>
              <w:jc w:val="left"/>
            </w:pPr>
            <w:r>
              <w:t xml:space="preserve">Quality Assurance Manager</w:t>
            </w:r>
          </w:p>
        </w:tc>
        <w:tc>
          <w:tcPr/>
          <w:p>
            <w:pPr>
              <w:pStyle w:val="Compact"/>
              <w:jc w:val="left"/>
            </w:pPr>
            <w:r>
              <w:t xml:space="preserve">[Signature]</w:t>
            </w:r>
          </w:p>
        </w:tc>
        <w:tc>
          <w:tcPr/>
          <w:p>
            <w:pPr>
              <w:pStyle w:val="Compact"/>
              <w:jc w:val="left"/>
            </w:pPr>
            <w:r>
              <w:t xml:space="preserve">October 24, 2023</w:t>
            </w:r>
          </w:p>
        </w:tc>
      </w:tr>
      <w:tr>
        <w:tc>
          <w:tcPr/>
          <w:p>
            <w:pPr>
              <w:pStyle w:val="Compact"/>
              <w:jc w:val="left"/>
            </w:pPr>
            <w:r>
              <w:t xml:space="preserve">David Okello</w:t>
            </w:r>
          </w:p>
        </w:tc>
        <w:tc>
          <w:tcPr/>
          <w:p>
            <w:pPr>
              <w:pStyle w:val="Compact"/>
              <w:jc w:val="left"/>
            </w:pPr>
            <w:r>
              <w:t xml:space="preserve">Head of Engineering</w:t>
            </w:r>
          </w:p>
        </w:tc>
        <w:tc>
          <w:tcPr/>
          <w:p>
            <w:pPr>
              <w:pStyle w:val="Compact"/>
              <w:jc w:val="left"/>
            </w:pPr>
            <w:r>
              <w:t xml:space="preserve">[Signature]</w:t>
            </w:r>
          </w:p>
        </w:tc>
        <w:tc>
          <w:tcPr/>
          <w:p>
            <w:pPr>
              <w:pStyle w:val="Compact"/>
              <w:jc w:val="left"/>
            </w:pPr>
            <w:r>
              <w:t xml:space="preserve">October 24, 2023</w:t>
            </w:r>
          </w:p>
        </w:tc>
      </w:tr>
    </w:tbl>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Uganda Kampala</dc:title>
  <dc:creator/>
  <dc:language>en</dc:language>
  <cp:keywords/>
  <dcterms:created xsi:type="dcterms:W3CDTF">2026-10-10T02:00:04Z</dcterms:created>
  <dcterms:modified xsi:type="dcterms:W3CDTF">2026-10-10T02:00:04Z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