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collaborative contributions of the subject Automotive Engineer. The review is conducted within the context of the dynamic automotive sector in Los Angeles, United States, a region increasingly recognized as a hub for electric vehicle (EV) innovation, autonomous driving technology, and sustainable mobility solutions. The purpose of this document is to provide an objective assessment of the engineer's alignment with industry standards, project goals, and the specific regulatory and environmental considerations pertinent to the California market.</w:t>
      </w:r>
    </w:p>
    <w:bookmarkEnd w:id="21"/>
    <w:bookmarkStart w:id="22" w:name="X011aa73864f8747a92b7efe9bcb15e6d23f383c"/>
    <w:p>
      <w:pPr>
        <w:pStyle w:val="Heading2"/>
      </w:pPr>
      <w:r>
        <w:t xml:space="preserve">2. Technical Competency and Engineering Proficiency</w:t>
      </w:r>
    </w:p>
    <w:p>
      <w:pPr>
        <w:pStyle w:val="FirstParagraph"/>
      </w:pPr>
      <w:r>
        <w:t xml:space="preserve">The subject demonstrates a robust command of core automotive engineering principles, including vehicle dynamics, powertrain systems, and chassis design. In the context of Los Angeles, where the transition to zero-emission vehicles is accelerated by state mandates, the engineer has shown exceptional proficiency in battery management systems (BMS) and high-voltage electrical architecture. Their ability to integrate complex software-defined vehicle (SDV) features with traditional mechanical systems is a significant asset.</w:t>
      </w:r>
    </w:p>
    <w:p>
      <w:pPr>
        <w:pStyle w:val="BodyText"/>
      </w:pPr>
      <w:r>
        <w:t xml:space="preserve">Furthermore, the engineer exhibits a strong understanding of the California Air Resources Board (CARB) regulations. Their design proposals consistently account for strict emissions standards and safety protocols required for vehicles operating in the United States. The utilization of advanced simulation tools, such as MATLAB/Simulink and ANSYS, has been effective in optimizing vehicle performance while reducing physical prototyping cycles, thereby aligning with the fast-paced development timelines typical of the Los Angeles tech-driven automotive ecosystem.</w:t>
      </w:r>
    </w:p>
    <w:bookmarkEnd w:id="22"/>
    <w:bookmarkStart w:id="23" w:name="innovation-and-adaptability"/>
    <w:p>
      <w:pPr>
        <w:pStyle w:val="Heading2"/>
      </w:pPr>
      <w:r>
        <w:t xml:space="preserve">3. Innovation and Adaptability</w:t>
      </w:r>
    </w:p>
    <w:p>
      <w:pPr>
        <w:pStyle w:val="FirstParagraph"/>
      </w:pPr>
      <w:r>
        <w:t xml:space="preserve">Los Angeles is at the forefront of the automotive revolution, blending traditional manufacturing with Silicon Beach’s software expertise. The reviewed Automotive Engineer has demonstrated a commendable ability to adapt to this hybrid environment. They have actively contributed to projects involving autonomous driving sensors and connectivity features, showing a willingness to upskill in areas such as machine learning integration and over-the-air (OTA) update mechanisms.</w:t>
      </w:r>
    </w:p>
    <w:p>
      <w:pPr>
        <w:pStyle w:val="BodyText"/>
      </w:pPr>
      <w:r>
        <w:t xml:space="preserve">Their innovative approach to solving thermal management challenges in EV batteries, particularly under the high-temperature conditions often experienced in Southern California, highlights their practical problem-solving skills. This adaptability ensures that the engineering solutions are not only theoretically sound but also resilient in real-world operating conditions specific to the region.</w:t>
      </w:r>
    </w:p>
    <w:bookmarkEnd w:id="23"/>
    <w:bookmarkStart w:id="24" w:name="collaboration-and-communication"/>
    <w:p>
      <w:pPr>
        <w:pStyle w:val="Heading2"/>
      </w:pPr>
      <w:r>
        <w:t xml:space="preserve">4. Collaboration and Communication</w:t>
      </w:r>
    </w:p>
    <w:p>
      <w:pPr>
        <w:pStyle w:val="FirstParagraph"/>
      </w:pPr>
      <w:r>
        <w:t xml:space="preserve">Effective communication is critical in the multidisciplinary teams common in Los Angeles automotive firms. The subject has consistently demonstrated strong interpersonal skills, facilitating seamless collaboration between mechanical, electrical, and software engineering teams. Their ability to articulate complex technical concepts to non-engineering stakeholders, including product managers and marketing teams, has been instrumental in aligning project deliverables with market expectations.</w:t>
      </w:r>
    </w:p>
    <w:p>
      <w:pPr>
        <w:pStyle w:val="BodyText"/>
      </w:pPr>
      <w:r>
        <w:t xml:space="preserve">Additionally, the engineer has participated actively in cross-functional workshops and design reviews, providing constructive feedback that has improved overall project outcomes. Their professional demeanor and respect for diverse perspectives reflect the inclusive culture prevalent in the Los Angeles professional community.</w:t>
      </w:r>
    </w:p>
    <w:bookmarkEnd w:id="24"/>
    <w:bookmarkStart w:id="25" w:name="project-management-and-efficiency"/>
    <w:p>
      <w:pPr>
        <w:pStyle w:val="Heading2"/>
      </w:pPr>
      <w:r>
        <w:t xml:space="preserve">5. Project Management and Efficiency</w:t>
      </w:r>
    </w:p>
    <w:p>
      <w:pPr>
        <w:pStyle w:val="FirstParagraph"/>
      </w:pPr>
      <w:r>
        <w:t xml:space="preserve">The Automotive Engineer has shown strong project management capabilities, consistently meeting milestones within tight deadlines. Their proficiency in Agile methodologies has been particularly beneficial in managing iterative development processes for software-heavy automotive features. By maintaining clear documentation and adhering to rigorous quality assurance protocols, they have minimized rework and ensured compliance with United States federal safety standards, such as those set by the National Highway Traffic Safety Administration (NHTSA).</w:t>
      </w:r>
    </w:p>
    <w:bookmarkEnd w:id="25"/>
    <w:bookmarkStart w:id="26" w:name="areas-for-improvement"/>
    <w:p>
      <w:pPr>
        <w:pStyle w:val="Heading2"/>
      </w:pPr>
      <w:r>
        <w:t xml:space="preserve">6. Areas for Improvement</w:t>
      </w:r>
    </w:p>
    <w:p>
      <w:pPr>
        <w:pStyle w:val="FirstParagraph"/>
      </w:pPr>
      <w:r>
        <w:t xml:space="preserve">While the subject’s performance is largely exemplary, there are areas for growth. Enhancing expertise in supply chain resilience could be beneficial, given the global complexities affecting automotive manufacturing. Additionally, further engagement with local Los Angeles industry networks and sustainability initiatives could amplify their impact and keep them at the cutting edge of regional trends.</w:t>
      </w:r>
    </w:p>
    <w:bookmarkEnd w:id="26"/>
    <w:bookmarkStart w:id="27" w:name="conclusion"/>
    <w:p>
      <w:pPr>
        <w:pStyle w:val="Heading2"/>
      </w:pPr>
      <w:r>
        <w:t xml:space="preserve">7. Conclusion</w:t>
      </w:r>
    </w:p>
    <w:p>
      <w:pPr>
        <w:pStyle w:val="FirstParagraph"/>
      </w:pPr>
      <w:r>
        <w:t xml:space="preserve">In conclusion, this Peer Review Report affirms that the subject Automotive Engineer is a highly competent and valuable professional within the Los Angeles automotive industry. Their technical skills, innovative mindset, and collaborative approach make them well-suited to contribute to the evolving landscape of mobility in the United States. It is recommended that they continue their current trajectory while focusing on the identified areas for improvement to further enhance their professional development.</w:t>
      </w:r>
    </w:p>
    <w:bookmarkEnd w:id="27"/>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Engineering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Los Angeles, California,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2026-10-10T05:52:37Z</dcterms:created>
  <dcterms:modified xsi:type="dcterms:W3CDTF">2026-10-10T05:52:37Z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