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project contributions of an Automotive Engineer based in United States Miami. The purpose of this review is to provide a comprehensive assessment of the engineer's capabilities, adherence to industry standards, and overall impact on the team and organization. The review focuses on key areas such as technical proficiency, problem-solving skills, collaboration, innovation, and compliance with safety and regulatory requirements specific to the automotive industry in the United States.</w:t>
      </w:r>
    </w:p>
    <w:bookmarkEnd w:id="21"/>
    <w:bookmarkStart w:id="22" w:name="technical-proficiency"/>
    <w:p>
      <w:pPr>
        <w:pStyle w:val="Heading2"/>
      </w:pPr>
      <w:r>
        <w:t xml:space="preserve">2. Technical Proficiency</w:t>
      </w:r>
    </w:p>
    <w:p>
      <w:pPr>
        <w:pStyle w:val="FirstParagraph"/>
      </w:pPr>
      <w:r>
        <w:t xml:space="preserve">The Automotive Engineer has demonstrated a strong command of technical skills essential for the role. This includes expertise in vehicle dynamics, powertrain systems, and advanced driver-assistance systems (ADAS). The engineer has effectively utilized industry-standard software tools such as CATIA, MATLAB/Simulink, and ANSYS for design, simulation, and analysis. Their ability to interpret complex engineering data and translate it into actionable insights has been particularly noteworthy.</w:t>
      </w:r>
    </w:p>
    <w:p>
      <w:pPr>
        <w:pStyle w:val="BodyText"/>
      </w:pPr>
      <w:r>
        <w:t xml:space="preserve">In the context of United States Miami, where the automotive industry is increasingly focused on electric vehicles (EVs) and sustainable technologies, the engineer has shown a keen understanding of battery management systems, thermal management, and lightweight materials. This adaptability to emerging trends is critical for maintaining competitiveness in the region's evolving market.</w:t>
      </w:r>
    </w:p>
    <w:bookmarkEnd w:id="22"/>
    <w:bookmarkStart w:id="23" w:name="problem-solving-and-innovation"/>
    <w:p>
      <w:pPr>
        <w:pStyle w:val="Heading2"/>
      </w:pPr>
      <w:r>
        <w:t xml:space="preserve">3. Problem-Solving and Innovation</w:t>
      </w:r>
    </w:p>
    <w:p>
      <w:pPr>
        <w:pStyle w:val="FirstParagraph"/>
      </w:pPr>
      <w:r>
        <w:t xml:space="preserve">The engineer has consistently exhibited strong problem-solving skills, particularly in addressing challenges related to vehicle performance and reliability. For instance, during a recent project involving the optimization of an EV powertrain, the engineer identified a critical inefficiency in the energy distribution system and proposed a novel solution that improved overall efficiency by 15%. This innovation not only enhanced the vehicle's range but also reduced production costs.</w:t>
      </w:r>
    </w:p>
    <w:p>
      <w:pPr>
        <w:pStyle w:val="BodyText"/>
      </w:pPr>
      <w:r>
        <w:t xml:space="preserve">The engineer's ability to think creatively and implement practical solutions aligns well with the dynamic nature of the automotive industry in United States Miami. The region's emphasis on cutting-edge technology and sustainability requires engineers who can anticipate challenges and develop forward-thinking solutions.</w:t>
      </w:r>
    </w:p>
    <w:bookmarkEnd w:id="23"/>
    <w:bookmarkStart w:id="24" w:name="collaboration-and-communication"/>
    <w:p>
      <w:pPr>
        <w:pStyle w:val="Heading2"/>
      </w:pPr>
      <w:r>
        <w:t xml:space="preserve">4. Collaboration and Communication</w:t>
      </w:r>
    </w:p>
    <w:p>
      <w:pPr>
        <w:pStyle w:val="FirstParagraph"/>
      </w:pPr>
      <w:r>
        <w:t xml:space="preserve">Effective collaboration is a cornerstone of success in the automotive industry, and the engineer has excelled in this area. They have worked seamlessly with cross-functional teams, including design, manufacturing, and quality assurance, to ensure the timely delivery of projects. Their clear and concise communication skills have facilitated the exchange of technical information and fostered a collaborative environment.</w:t>
      </w:r>
    </w:p>
    <w:p>
      <w:pPr>
        <w:pStyle w:val="BodyText"/>
      </w:pPr>
      <w:r>
        <w:t xml:space="preserve">In United States Miami, where multicultural teams are common, the engineer's ability to communicate effectively with diverse stakeholders has been particularly valuable. They have demonstrated cultural sensitivity and adaptability, which are essential for maintaining harmonious working relationships and achieving project goals.</w:t>
      </w:r>
    </w:p>
    <w:bookmarkEnd w:id="24"/>
    <w:bookmarkStart w:id="25" w:name="compliance-and-safety"/>
    <w:p>
      <w:pPr>
        <w:pStyle w:val="Heading2"/>
      </w:pPr>
      <w:r>
        <w:t xml:space="preserve">5. Compliance and Safety</w:t>
      </w:r>
    </w:p>
    <w:p>
      <w:pPr>
        <w:pStyle w:val="FirstParagraph"/>
      </w:pPr>
      <w:r>
        <w:t xml:space="preserve">Adherence to safety standards and regulatory requirements is paramount in the automotive industry. The engineer has consistently ensured that all designs and processes comply with Federal Motor Vehicle Safety Standards (FMVSS) and other relevant regulations. Their attention to detail and commitment to quality have resulted in zero safety-related incidents in the projects they have been involved in.</w:t>
      </w:r>
    </w:p>
    <w:p>
      <w:pPr>
        <w:pStyle w:val="BodyText"/>
      </w:pPr>
      <w:r>
        <w:t xml:space="preserve">In United States Miami, where the automotive industry is closely monitored for compliance, the engineer's proactive approach to safety and regulatory adherence has been commendable. They have also contributed to the development of internal guidelines that enhance the organization's overall compliance posture.</w:t>
      </w:r>
    </w:p>
    <w:bookmarkEnd w:id="25"/>
    <w:bookmarkStart w:id="26" w:name="areas-for-improvement"/>
    <w:p>
      <w:pPr>
        <w:pStyle w:val="Heading2"/>
      </w:pPr>
      <w:r>
        <w:t xml:space="preserve">6. Areas for Improvement</w:t>
      </w:r>
    </w:p>
    <w:p>
      <w:pPr>
        <w:pStyle w:val="FirstParagraph"/>
      </w:pPr>
      <w:r>
        <w:t xml:space="preserve">While the engineer has performed exceptionally well, there are areas where further development could enhance their effectiveness. For example, expanding their knowledge of autonomous driving technologies and artificial intelligence applications in the automotive sector would be beneficial. Additionally, improving their project management skills, particularly in terms of resource allocation and timeline management, would enable them to take on more leadership roles in the future.</w:t>
      </w:r>
    </w:p>
    <w:bookmarkEnd w:id="26"/>
    <w:bookmarkStart w:id="27" w:name="conclusion"/>
    <w:p>
      <w:pPr>
        <w:pStyle w:val="Heading2"/>
      </w:pPr>
      <w:r>
        <w:t xml:space="preserve">7. Conclusion</w:t>
      </w:r>
    </w:p>
    <w:p>
      <w:pPr>
        <w:pStyle w:val="FirstParagraph"/>
      </w:pPr>
      <w:r>
        <w:t xml:space="preserve">In conclusion, the Automotive Engineer has demonstrated a high level of technical expertise, problem-solving ability, and collaboration skills that are essential for success in the automotive industry. Their contributions have been significant, particularly in the context of United States Miami, where the industry is rapidly evolving. With continued focus on emerging technologies and leadership development, the engineer is well-positioned to make even greater contributions to the organization and the broader automotive community.</w:t>
      </w:r>
    </w:p>
    <w:bookmarkEnd w:id="27"/>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Automotive Engineer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2026-10-10T04:36:01Z</dcterms:created>
  <dcterms:modified xsi:type="dcterms:W3CDTF">2026-10-10T04:36:01Z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