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Baker</w:t>
      </w:r>
      <w:r>
        <w:t xml:space="preserve"> </w:t>
      </w:r>
      <w:r>
        <w:t xml:space="preserve">-</w:t>
      </w:r>
      <w:r>
        <w:t xml:space="preserve"> </w:t>
      </w:r>
      <w:r>
        <w:t xml:space="preserve">Australia</w:t>
      </w:r>
      <w:r>
        <w:t xml:space="preserve"> </w:t>
      </w:r>
      <w:r>
        <w:t xml:space="preserve">Brisbane</w:t>
      </w:r>
    </w:p>
    <w:bookmarkStart w:id="20" w:name="peer-review-report"/>
    <w:p>
      <w:pPr>
        <w:pStyle w:val="Heading1"/>
      </w:pPr>
      <w:r>
        <w:t xml:space="preserve">Peer Review Report</w:t>
      </w:r>
    </w:p>
    <w:p>
      <w:pPr>
        <w:pStyle w:val="FirstParagraph"/>
      </w:pPr>
      <w:r>
        <w:rPr>
          <w:bCs/>
          <w:b/>
        </w:rPr>
        <w:t xml:space="preserve">Subject:</w:t>
      </w:r>
      <w:r>
        <w:t xml:space="preserve"> </w:t>
      </w:r>
      <w:r>
        <w:t xml:space="preserve">Baker</w:t>
      </w:r>
    </w:p>
    <w:p>
      <w:pPr>
        <w:pStyle w:val="BodyText"/>
      </w:pPr>
      <w:r>
        <w:rPr>
          <w:bCs/>
          <w:b/>
        </w:rPr>
        <w:t xml:space="preserve">Location:</w:t>
      </w:r>
      <w:r>
        <w:t xml:space="preserve"> </w:t>
      </w:r>
      <w:r>
        <w:t xml:space="preserve">Australia Brisbane</w:t>
      </w:r>
    </w:p>
    <w:p>
      <w:pPr>
        <w:pStyle w:val="BodyText"/>
      </w:pPr>
      <w:r>
        <w:rPr>
          <w:bCs/>
          <w:b/>
        </w:rPr>
        <w:t xml:space="preserve">Date:</w:t>
      </w:r>
      <w:r>
        <w:t xml:space="preserve"> </w:t>
      </w:r>
      <w:r>
        <w:t xml:space="preserve">October 10, 2023</w:t>
      </w:r>
    </w:p>
    <w:bookmarkEnd w:id="20"/>
    <w:bookmarkStart w:id="21" w:name="introduction"/>
    <w:p>
      <w:pPr>
        <w:pStyle w:val="Heading2"/>
      </w:pPr>
      <w:r>
        <w:t xml:space="preserve">1. Introduction</w:t>
      </w:r>
    </w:p>
    <w:p>
      <w:pPr>
        <w:pStyle w:val="FirstParagraph"/>
      </w:pPr>
      <w:r>
        <w:t xml:space="preserve">This Peer Review Report has been prepared to evaluate the performance, skills, and overall contribution of the individual referred to as Baker within the context of operations in Australia Brisbane. The purpose of this review is to provide a comprehensive assessment of Baker's professional capabilities, adherence to local standards, and effectiveness in contributing to the team and organizational goals. This document is intended to serve as a formal record of the peer review process and to offer constructive feedback for future development.</w:t>
      </w:r>
    </w:p>
    <w:bookmarkEnd w:id="21"/>
    <w:bookmarkStart w:id="22" w:name="scope-of-review"/>
    <w:p>
      <w:pPr>
        <w:pStyle w:val="Heading2"/>
      </w:pPr>
      <w:r>
        <w:t xml:space="preserve">2. Scope of Review</w:t>
      </w:r>
    </w:p>
    <w:p>
      <w:pPr>
        <w:pStyle w:val="FirstParagraph"/>
      </w:pPr>
      <w:r>
        <w:t xml:space="preserve">The scope of this Peer Review Report encompasses the following areas:</w:t>
      </w:r>
    </w:p>
    <w:p>
      <w:pPr>
        <w:numPr>
          <w:ilvl w:val="0"/>
          <w:numId w:val="1001"/>
        </w:numPr>
        <w:pStyle w:val="Compact"/>
      </w:pPr>
      <w:r>
        <w:t xml:space="preserve">Technical skills and expertise relevant to the role of Baker.</w:t>
      </w:r>
    </w:p>
    <w:p>
      <w:pPr>
        <w:numPr>
          <w:ilvl w:val="0"/>
          <w:numId w:val="1001"/>
        </w:numPr>
        <w:pStyle w:val="Compact"/>
      </w:pPr>
      <w:r>
        <w:t xml:space="preserve">Compliance with industry standards and regulations in Australia Brisbane.</w:t>
      </w:r>
    </w:p>
    <w:p>
      <w:pPr>
        <w:numPr>
          <w:ilvl w:val="0"/>
          <w:numId w:val="1001"/>
        </w:numPr>
        <w:pStyle w:val="Compact"/>
      </w:pPr>
      <w:r>
        <w:t xml:space="preserve">Collaboration and communication within the team.</w:t>
      </w:r>
    </w:p>
    <w:p>
      <w:pPr>
        <w:numPr>
          <w:ilvl w:val="0"/>
          <w:numId w:val="1001"/>
        </w:numPr>
        <w:pStyle w:val="Compact"/>
      </w:pPr>
      <w:r>
        <w:t xml:space="preserve">Problem-solving abilities and adaptability.</w:t>
      </w:r>
    </w:p>
    <w:p>
      <w:pPr>
        <w:numPr>
          <w:ilvl w:val="0"/>
          <w:numId w:val="1001"/>
        </w:numPr>
        <w:pStyle w:val="Compact"/>
      </w:pPr>
      <w:r>
        <w:t xml:space="preserve">Overall impact on project outcomes and team morale.</w:t>
      </w:r>
    </w:p>
    <w:p>
      <w:pPr>
        <w:pStyle w:val="FirstParagraph"/>
      </w:pPr>
      <w:r>
        <w:t xml:space="preserve">The review period covers the last six months of Baker's active involvement in projects based in Australia Brisbane.</w:t>
      </w:r>
    </w:p>
    <w:bookmarkEnd w:id="22"/>
    <w:bookmarkStart w:id="23" w:name="technical-skills-and-expertise"/>
    <w:p>
      <w:pPr>
        <w:pStyle w:val="Heading2"/>
      </w:pPr>
      <w:r>
        <w:t xml:space="preserve">3. Technical Skills and Expertise</w:t>
      </w:r>
    </w:p>
    <w:p>
      <w:pPr>
        <w:pStyle w:val="FirstParagraph"/>
      </w:pPr>
      <w:r>
        <w:t xml:space="preserve">Baker has demonstrated a strong command of the technical skills required for their role. Their ability to apply theoretical knowledge to practical scenarios in Australia Brisbane has been particularly noteworthy. Baker consistently produces high-quality work that meets or exceeds the expectations set by the team and stakeholders. Their proficiency in using relevant tools and technologies has been instrumental in achieving project milestones.</w:t>
      </w:r>
    </w:p>
    <w:p>
      <w:pPr>
        <w:pStyle w:val="BodyText"/>
      </w:pPr>
      <w:r>
        <w:t xml:space="preserve">Furthermore, Baker's commitment to staying updated with the latest industry trends and best practices is evident. This dedication to continuous learning has not only enhanced their own performance but has also positively influenced the team's overall technical competence.</w:t>
      </w:r>
    </w:p>
    <w:bookmarkEnd w:id="23"/>
    <w:bookmarkStart w:id="24" w:name="X46716c72d4099630e68c0c7ef05b863140b2e57"/>
    <w:p>
      <w:pPr>
        <w:pStyle w:val="Heading2"/>
      </w:pPr>
      <w:r>
        <w:t xml:space="preserve">4. Compliance with Standards and Regulations</w:t>
      </w:r>
    </w:p>
    <w:p>
      <w:pPr>
        <w:pStyle w:val="FirstParagraph"/>
      </w:pPr>
      <w:r>
        <w:t xml:space="preserve">Operating in Australia Brisbane requires adherence to specific local regulations and industry standards. Baker has shown a thorough understanding of these requirements and has consistently ensured that their work complies with all relevant guidelines. This attention to detail has helped mitigate risks and maintain the integrity of the projects undertaken.</w:t>
      </w:r>
    </w:p>
    <w:p>
      <w:pPr>
        <w:pStyle w:val="BodyText"/>
      </w:pPr>
      <w:r>
        <w:t xml:space="preserve">Baker's proactive approach to compliance has been appreciated by both peers and supervisors. Their ability to navigate the regulatory landscape in Australia Brisbane has contributed to the smooth execution of tasks and the avoidance of potential legal or operational issues.</w:t>
      </w:r>
    </w:p>
    <w:bookmarkEnd w:id="24"/>
    <w:bookmarkStart w:id="25" w:name="collaboration-and-communication"/>
    <w:p>
      <w:pPr>
        <w:pStyle w:val="Heading2"/>
      </w:pPr>
      <w:r>
        <w:t xml:space="preserve">5. Collaboration and Communication</w:t>
      </w:r>
    </w:p>
    <w:p>
      <w:pPr>
        <w:pStyle w:val="FirstParagraph"/>
      </w:pPr>
      <w:r>
        <w:t xml:space="preserve">Effective collaboration and communication are critical for success in any team environment. Baker has excelled in these areas, fostering a positive and productive working atmosphere. Their ability to articulate ideas clearly and listen actively has facilitated seamless interactions with colleagues and stakeholders in Australia Brisbane.</w:t>
      </w:r>
    </w:p>
    <w:p>
      <w:pPr>
        <w:pStyle w:val="BodyText"/>
      </w:pPr>
      <w:r>
        <w:t xml:space="preserve">Baker's collaborative spirit has been particularly evident during cross-functional projects, where their willingness to share knowledge and support others has strengthened team cohesion. Their open and respectful communication style has helped resolve conflicts and build trust among team members.</w:t>
      </w:r>
    </w:p>
    <w:bookmarkEnd w:id="25"/>
    <w:bookmarkStart w:id="26" w:name="problem-solving-and-adaptability"/>
    <w:p>
      <w:pPr>
        <w:pStyle w:val="Heading2"/>
      </w:pPr>
      <w:r>
        <w:t xml:space="preserve">6. Problem-Solving and Adaptability</w:t>
      </w:r>
    </w:p>
    <w:p>
      <w:pPr>
        <w:pStyle w:val="FirstParagraph"/>
      </w:pPr>
      <w:r>
        <w:t xml:space="preserve">The dynamic nature of work in Australia Brisbane often presents unforeseen challenges. Baker has consistently demonstrated strong problem-solving skills and adaptability in addressing these challenges. Their ability to think critically and develop innovative solutions has been a valuable asset to the team.</w:t>
      </w:r>
    </w:p>
    <w:p>
      <w:pPr>
        <w:pStyle w:val="BodyText"/>
      </w:pPr>
      <w:r>
        <w:t xml:space="preserve">Baker's resilience in the face of difficulties and their capacity to adjust to changing circumstances have ensured that projects remain on track. Their proactive approach to identifying potential issues and implementing preventive measures has further enhanced the team's operational efficiency.</w:t>
      </w:r>
    </w:p>
    <w:bookmarkEnd w:id="26"/>
    <w:bookmarkStart w:id="27" w:name="overall-impact-and-recommendations"/>
    <w:p>
      <w:pPr>
        <w:pStyle w:val="Heading2"/>
      </w:pPr>
      <w:r>
        <w:t xml:space="preserve">7. Overall Impact and Recommendations</w:t>
      </w:r>
    </w:p>
    <w:p>
      <w:pPr>
        <w:pStyle w:val="FirstParagraph"/>
      </w:pPr>
      <w:r>
        <w:t xml:space="preserve">In summary, Baker has made significant contributions to the team and projects in Australia Brisbane. Their technical expertise, commitment to compliance, collaborative approach, and problem-solving abilities have all been instrumental in achieving positive outcomes. Baker's performance has not only met but often exceeded expectations, making them a valuable member of the organization.</w:t>
      </w:r>
    </w:p>
    <w:p>
      <w:pPr>
        <w:pStyle w:val="BodyText"/>
      </w:pPr>
      <w:r>
        <w:t xml:space="preserve">To further enhance their effectiveness, it is recommended that Baker:</w:t>
      </w:r>
    </w:p>
    <w:p>
      <w:pPr>
        <w:numPr>
          <w:ilvl w:val="0"/>
          <w:numId w:val="1002"/>
        </w:numPr>
        <w:pStyle w:val="Compact"/>
      </w:pPr>
      <w:r>
        <w:t xml:space="preserve">Continue to engage in professional development opportunities to stay at the forefront of industry advancements.</w:t>
      </w:r>
    </w:p>
    <w:p>
      <w:pPr>
        <w:numPr>
          <w:ilvl w:val="0"/>
          <w:numId w:val="1002"/>
        </w:numPr>
        <w:pStyle w:val="Compact"/>
      </w:pPr>
      <w:r>
        <w:t xml:space="preserve">Take on leadership roles in projects to further develop their managerial skills.</w:t>
      </w:r>
    </w:p>
    <w:p>
      <w:pPr>
        <w:numPr>
          <w:ilvl w:val="0"/>
          <w:numId w:val="1002"/>
        </w:numPr>
        <w:pStyle w:val="Compact"/>
      </w:pPr>
      <w:r>
        <w:t xml:space="preserve">Mentor junior team members to share their knowledge and experience.</w:t>
      </w:r>
    </w:p>
    <w:p>
      <w:pPr>
        <w:pStyle w:val="FirstParagraph"/>
      </w:pPr>
      <w:r>
        <w:t xml:space="preserve">Overall, Baker's performance in Australia Brisbane has been exemplary, and their continued growth and contribution are highly anticipated.</w:t>
      </w:r>
    </w:p>
    <w:bookmarkEnd w:id="27"/>
    <w:p>
      <w:pPr>
        <w:pStyle w:val="BodyText"/>
      </w:pPr>
      <w:r>
        <w:rPr>
          <w:bCs/>
          <w:b/>
        </w:rPr>
        <w:t xml:space="preserve">Prepared by:</w:t>
      </w:r>
    </w:p>
    <w:p>
      <w:pPr>
        <w:pStyle w:val="BodyText"/>
      </w:pPr>
      <w:r>
        <w:t xml:space="preserve">[Reviewer's Name]</w:t>
      </w:r>
    </w:p>
    <w:p>
      <w:pPr>
        <w:pStyle w:val="BodyText"/>
      </w:pPr>
      <w:r>
        <w:t xml:space="preserve">[Reviewer's Position]</w:t>
      </w:r>
    </w:p>
    <w:p>
      <w:pPr>
        <w:pStyle w:val="BodyText"/>
      </w:pPr>
      <w:r>
        <w:t xml:space="preserve">[Date]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Baker - Australia Brisbane</dc:title>
  <dc:creator/>
  <dc:language>en</dc:language>
  <cp:keywords/>
  <dcterms:created xsi:type="dcterms:W3CDTF">2026-10-10T06:17:19Z</dcterms:created>
  <dcterms:modified xsi:type="dcterms:W3CDTF">2026-10-10T06:17:19Z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