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effectiveness of Baker within the context of operations in Santiago, Chile. The purpose of this report is to provide a comprehensive assessment based on observed behaviors, project outcomes, and interactions with colleagues and stakeholders. The review aims to highlight strengths, identify areas for improvement, and offer constructive feedback to support Baker's professional growth and continued success in the Chilean market.</w:t>
      </w:r>
    </w:p>
    <w:bookmarkEnd w:id="21"/>
    <w:bookmarkStart w:id="22" w:name="background"/>
    <w:p>
      <w:pPr>
        <w:pStyle w:val="Heading2"/>
      </w:pPr>
      <w:r>
        <w:t xml:space="preserve">2. Background</w:t>
      </w:r>
    </w:p>
    <w:p>
      <w:pPr>
        <w:pStyle w:val="FirstParagraph"/>
      </w:pPr>
      <w:r>
        <w:t xml:space="preserve">Baker has been actively involved in various projects and initiatives in Santiago, Chile, over the past year. The role requires a deep understanding of local market dynamics, cultural nuances, and regulatory frameworks. Baker's responsibilities include project management, stakeholder engagement, and strategic planning. This review focuses on Baker's performance in these areas, taking into account the unique challenges and opportunities presented by the Chilean business environment.</w:t>
      </w:r>
    </w:p>
    <w:bookmarkEnd w:id="22"/>
    <w:bookmarkStart w:id="26" w:name="performance-evaluation"/>
    <w:p>
      <w:pPr>
        <w:pStyle w:val="Heading2"/>
      </w:pPr>
      <w:r>
        <w:t xml:space="preserve">3. Performance Evaluation</w:t>
      </w:r>
    </w:p>
    <w:bookmarkStart w:id="23" w:name="project-management"/>
    <w:p>
      <w:pPr>
        <w:pStyle w:val="Heading3"/>
      </w:pPr>
      <w:r>
        <w:t xml:space="preserve">3.1 Project Management</w:t>
      </w:r>
    </w:p>
    <w:p>
      <w:pPr>
        <w:pStyle w:val="FirstParagraph"/>
      </w:pPr>
      <w:r>
        <w:t xml:space="preserve">Baker has demonstrated strong project management skills, effectively overseeing multiple projects simultaneously. Key achievements include the successful delivery of the Santiago Infrastructure Development Project, which was completed on time and within budget. Baker's ability to coordinate with local teams, manage resources efficiently, and mitigate risks has been instrumental in the project's success. However, there is room for improvement in documenting project processes and lessons learned, which would enhance future project planning and execution.</w:t>
      </w:r>
    </w:p>
    <w:bookmarkEnd w:id="23"/>
    <w:bookmarkStart w:id="24" w:name="stakeholder-engagement"/>
    <w:p>
      <w:pPr>
        <w:pStyle w:val="Heading3"/>
      </w:pPr>
      <w:r>
        <w:t xml:space="preserve">3.2 Stakeholder Engagement</w:t>
      </w:r>
    </w:p>
    <w:p>
      <w:pPr>
        <w:pStyle w:val="FirstParagraph"/>
      </w:pPr>
      <w:r>
        <w:t xml:space="preserve">Baker has built strong relationships with key stakeholders in Santiago, including government officials, local businesses, and community leaders. This has been crucial in navigating the complex regulatory landscape and gaining support for various initiatives. Baker's cultural sensitivity and communication skills have been particularly noteworthy, fostering trust and collaboration. To further strengthen stakeholder engagement, Baker could focus on more proactive communication strategies and regular feedback mechanisms.</w:t>
      </w:r>
    </w:p>
    <w:bookmarkEnd w:id="24"/>
    <w:bookmarkStart w:id="25" w:name="strategic-planning"/>
    <w:p>
      <w:pPr>
        <w:pStyle w:val="Heading3"/>
      </w:pPr>
      <w:r>
        <w:t xml:space="preserve">3.3 Strategic Planning</w:t>
      </w:r>
    </w:p>
    <w:p>
      <w:pPr>
        <w:pStyle w:val="FirstParagraph"/>
      </w:pPr>
      <w:r>
        <w:t xml:space="preserve">Baker has contributed significantly to the development of strategic plans tailored to the Chilean market. The ability to analyze market trends, identify opportunities, and align them with organizational goals has been a key strength. Baker's strategic insights have helped the organization adapt to local conditions and capitalize on emerging opportunities. However, there is a need for more detailed risk assessments and contingency planning to address potential challenges in the volatile Chilean market.</w:t>
      </w:r>
    </w:p>
    <w:bookmarkEnd w:id="25"/>
    <w:bookmarkEnd w:id="26"/>
    <w:bookmarkStart w:id="27" w:name="strengths"/>
    <w:p>
      <w:pPr>
        <w:pStyle w:val="Heading2"/>
      </w:pPr>
      <w:r>
        <w:t xml:space="preserve">4. Strengths</w:t>
      </w:r>
    </w:p>
    <w:p>
      <w:pPr>
        <w:numPr>
          <w:ilvl w:val="0"/>
          <w:numId w:val="1001"/>
        </w:numPr>
        <w:pStyle w:val="Compact"/>
      </w:pPr>
      <w:r>
        <w:rPr>
          <w:bCs/>
          <w:b/>
        </w:rPr>
        <w:t xml:space="preserve">Project Management:</w:t>
      </w:r>
      <w:r>
        <w:t xml:space="preserve"> </w:t>
      </w:r>
      <w:r>
        <w:t xml:space="preserve">Proven ability to manage complex projects efficiently and deliver results.</w:t>
      </w:r>
    </w:p>
    <w:p>
      <w:pPr>
        <w:numPr>
          <w:ilvl w:val="0"/>
          <w:numId w:val="1001"/>
        </w:numPr>
        <w:pStyle w:val="Compact"/>
      </w:pPr>
      <w:r>
        <w:rPr>
          <w:bCs/>
          <w:b/>
        </w:rPr>
        <w:t xml:space="preserve">Stakeholder Engagement:</w:t>
      </w:r>
      <w:r>
        <w:t xml:space="preserve"> </w:t>
      </w:r>
      <w:r>
        <w:t xml:space="preserve">Strong relationships with local stakeholders, enhancing project support and success.</w:t>
      </w:r>
    </w:p>
    <w:p>
      <w:pPr>
        <w:numPr>
          <w:ilvl w:val="0"/>
          <w:numId w:val="1001"/>
        </w:numPr>
        <w:pStyle w:val="Compact"/>
      </w:pPr>
      <w:r>
        <w:rPr>
          <w:bCs/>
          <w:b/>
        </w:rPr>
        <w:t xml:space="preserve">Cultural Sensitivity:</w:t>
      </w:r>
      <w:r>
        <w:t xml:space="preserve"> </w:t>
      </w:r>
      <w:r>
        <w:t xml:space="preserve">Effective navigation of cultural nuances, fostering trust and collaboration.</w:t>
      </w:r>
    </w:p>
    <w:p>
      <w:pPr>
        <w:numPr>
          <w:ilvl w:val="0"/>
          <w:numId w:val="1001"/>
        </w:numPr>
        <w:pStyle w:val="Compact"/>
      </w:pPr>
      <w:r>
        <w:rPr>
          <w:bCs/>
          <w:b/>
        </w:rPr>
        <w:t xml:space="preserve">Strategic Thinking:</w:t>
      </w:r>
      <w:r>
        <w:t xml:space="preserve"> </w:t>
      </w:r>
      <w:r>
        <w:t xml:space="preserve">Ability to develop and implement strategies aligned with local market conditions.</w:t>
      </w:r>
    </w:p>
    <w:bookmarkEnd w:id="27"/>
    <w:bookmarkStart w:id="28" w:name="areas-for-improvement"/>
    <w:p>
      <w:pPr>
        <w:pStyle w:val="Heading2"/>
      </w:pPr>
      <w:r>
        <w:t xml:space="preserve">5. Areas for Improvement</w:t>
      </w:r>
    </w:p>
    <w:p>
      <w:pPr>
        <w:numPr>
          <w:ilvl w:val="0"/>
          <w:numId w:val="1002"/>
        </w:numPr>
        <w:pStyle w:val="Compact"/>
      </w:pPr>
      <w:r>
        <w:rPr>
          <w:bCs/>
          <w:b/>
        </w:rPr>
        <w:t xml:space="preserve">Documentation:</w:t>
      </w:r>
      <w:r>
        <w:t xml:space="preserve"> </w:t>
      </w:r>
      <w:r>
        <w:t xml:space="preserve">Enhance documentation of project processes and lessons learned.</w:t>
      </w:r>
    </w:p>
    <w:p>
      <w:pPr>
        <w:numPr>
          <w:ilvl w:val="0"/>
          <w:numId w:val="1002"/>
        </w:numPr>
        <w:pStyle w:val="Compact"/>
      </w:pPr>
      <w:r>
        <w:rPr>
          <w:bCs/>
          <w:b/>
        </w:rPr>
        <w:t xml:space="preserve">Communication:</w:t>
      </w:r>
      <w:r>
        <w:t xml:space="preserve"> </w:t>
      </w:r>
      <w:r>
        <w:t xml:space="preserve">Implement more proactive communication strategies with stakeholders.</w:t>
      </w:r>
    </w:p>
    <w:p>
      <w:pPr>
        <w:numPr>
          <w:ilvl w:val="0"/>
          <w:numId w:val="1002"/>
        </w:numPr>
        <w:pStyle w:val="Compact"/>
      </w:pPr>
      <w:r>
        <w:rPr>
          <w:bCs/>
          <w:b/>
        </w:rPr>
        <w:t xml:space="preserve">Risk Management:</w:t>
      </w:r>
      <w:r>
        <w:t xml:space="preserve"> </w:t>
      </w:r>
      <w:r>
        <w:t xml:space="preserve">Develop more detailed risk assessments and contingency plans.</w:t>
      </w:r>
    </w:p>
    <w:p>
      <w:pPr>
        <w:numPr>
          <w:ilvl w:val="0"/>
          <w:numId w:val="1002"/>
        </w:numPr>
        <w:pStyle w:val="Compact"/>
      </w:pPr>
      <w:r>
        <w:rPr>
          <w:bCs/>
          <w:b/>
        </w:rPr>
        <w:t xml:space="preserve">Team Development:</w:t>
      </w:r>
      <w:r>
        <w:t xml:space="preserve"> </w:t>
      </w:r>
      <w:r>
        <w:t xml:space="preserve">Invest more in mentoring and developing local team members.</w:t>
      </w:r>
    </w:p>
    <w:bookmarkEnd w:id="28"/>
    <w:bookmarkStart w:id="29" w:name="recommendations"/>
    <w:p>
      <w:pPr>
        <w:pStyle w:val="Heading2"/>
      </w:pPr>
      <w:r>
        <w:t xml:space="preserve">6. Recommendations</w:t>
      </w:r>
    </w:p>
    <w:p>
      <w:pPr>
        <w:pStyle w:val="FirstParagraph"/>
      </w:pPr>
      <w:r>
        <w:t xml:space="preserve">Based on the evaluation, the following recommendations are made to support Baker's continued growth and effectiveness in Santiago, Chile:</w:t>
      </w:r>
    </w:p>
    <w:p>
      <w:pPr>
        <w:numPr>
          <w:ilvl w:val="0"/>
          <w:numId w:val="1003"/>
        </w:numPr>
        <w:pStyle w:val="Compact"/>
      </w:pPr>
      <w:r>
        <w:rPr>
          <w:bCs/>
          <w:b/>
        </w:rPr>
        <w:t xml:space="preserve">Enhance Documentation Practices:</w:t>
      </w:r>
      <w:r>
        <w:t xml:space="preserve"> </w:t>
      </w:r>
      <w:r>
        <w:t xml:space="preserve">Establish a standardized process for documenting project processes, decisions, and lessons learned. This will improve knowledge sharing and future project planning.</w:t>
      </w:r>
    </w:p>
    <w:p>
      <w:pPr>
        <w:numPr>
          <w:ilvl w:val="0"/>
          <w:numId w:val="1003"/>
        </w:numPr>
        <w:pStyle w:val="Compact"/>
      </w:pPr>
      <w:r>
        <w:rPr>
          <w:bCs/>
          <w:b/>
        </w:rPr>
        <w:t xml:space="preserve">Strengthen Communication Strategies:</w:t>
      </w:r>
      <w:r>
        <w:t xml:space="preserve"> </w:t>
      </w:r>
      <w:r>
        <w:t xml:space="preserve">Develop a communication plan that includes regular updates, feedback sessions, and engagement activities with stakeholders. This will help maintain strong relationships and address concerns proactively.</w:t>
      </w:r>
    </w:p>
    <w:p>
      <w:pPr>
        <w:numPr>
          <w:ilvl w:val="0"/>
          <w:numId w:val="1003"/>
        </w:numPr>
        <w:pStyle w:val="Compact"/>
      </w:pPr>
      <w:r>
        <w:rPr>
          <w:bCs/>
          <w:b/>
        </w:rPr>
        <w:t xml:space="preserve">Improve Risk Management:</w:t>
      </w:r>
      <w:r>
        <w:t xml:space="preserve"> </w:t>
      </w:r>
      <w:r>
        <w:t xml:space="preserve">Conduct thorough risk assessments for all projects and develop contingency plans. This will help mitigate potential challenges and ensure project resilience.</w:t>
      </w:r>
    </w:p>
    <w:p>
      <w:pPr>
        <w:numPr>
          <w:ilvl w:val="0"/>
          <w:numId w:val="1003"/>
        </w:numPr>
        <w:pStyle w:val="Compact"/>
      </w:pPr>
      <w:r>
        <w:rPr>
          <w:bCs/>
          <w:b/>
        </w:rPr>
        <w:t xml:space="preserve">Invest in Team Development:</w:t>
      </w:r>
      <w:r>
        <w:t xml:space="preserve"> </w:t>
      </w:r>
      <w:r>
        <w:t xml:space="preserve">Allocate time and resources for mentoring and training local team members. This will build capacity and foster a more collaborative and skilled team.</w:t>
      </w:r>
    </w:p>
    <w:bookmarkEnd w:id="29"/>
    <w:bookmarkStart w:id="30" w:name="conclusion"/>
    <w:p>
      <w:pPr>
        <w:pStyle w:val="Heading2"/>
      </w:pPr>
      <w:r>
        <w:t xml:space="preserve">7. Conclusion</w:t>
      </w:r>
    </w:p>
    <w:p>
      <w:pPr>
        <w:pStyle w:val="FirstParagraph"/>
      </w:pPr>
      <w:r>
        <w:t xml:space="preserve">In conclusion, Baker has made significant contributions to the organization's success in Santiago, Chile. The strengths in project management, stakeholder engagement, and strategic planning are commendable. By addressing the identified areas for improvement and implementing the recommended actions, Baker can further enhance their effectiveness and continue to drive positive outcomes in the Chilean market. This Peer Review Report serves as a valuable tool for ongoing professional development and organizational growth.</w:t>
      </w:r>
    </w:p>
    <w:bookmarkEnd w:id="30"/>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Santiago, Chile</dc:title>
  <dc:creator/>
  <dc:language>en</dc:language>
  <cp:keywords/>
  <dcterms:created xsi:type="dcterms:W3CDTF">2026-10-10T07:01:28Z</dcterms:created>
  <dcterms:modified xsi:type="dcterms:W3CDTF">2026-10-10T07:01:28Z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