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 Beijing Operations</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capabilities, and cultural integration of the individual identified as Baker within the operational context of China Beijing. The review process involved a comprehensive assessment of Baker's contributions over the past fiscal quarter, focusing on project delivery, adherence to local regulatory standards, and collaboration with the regional team. The findings indicate that Baker has demonstrated a high level of competence and adaptability, successfully navigating the unique challenges presented by the Beijing market.</w:t>
      </w:r>
    </w:p>
    <w:bookmarkEnd w:id="21"/>
    <w:bookmarkStart w:id="22" w:name="Xb613e94ffdc0e823de9a9953e2a492987c9bdab"/>
    <w:p>
      <w:pPr>
        <w:pStyle w:val="Heading2"/>
      </w:pPr>
      <w:r>
        <w:t xml:space="preserve">2. Technical Proficiency and Project Execution</w:t>
      </w:r>
    </w:p>
    <w:p>
      <w:pPr>
        <w:pStyle w:val="FirstParagraph"/>
      </w:pPr>
      <w:r>
        <w:t xml:space="preserve">Baker's technical skills have been a cornerstone of the team's success in China Beijing. Throughout the review period, Baker was instrumental in the deployment of critical infrastructure projects that required strict adherence to both international best practices and local Chinese regulations. The ability to bridge the gap between global standards and the specific technical requirements of the Beijing region is a rare and valuable asset.</w:t>
      </w:r>
    </w:p>
    <w:p>
      <w:pPr>
        <w:pStyle w:val="BodyText"/>
      </w:pPr>
      <w:r>
        <w:t xml:space="preserve">Specifically, Baker's work on the recent data localization initiative was exemplary. Understanding the nuances of China's cybersecurity laws and data sovereignty requirements, Baker ensured that all technical implementations were fully compliant. This proactive approach not only mitigated legal risks but also accelerated the project timeline, allowing the team in China Beijing to meet aggressive deadlines set by local stakeholders.</w:t>
      </w:r>
    </w:p>
    <w:bookmarkEnd w:id="22"/>
    <w:bookmarkStart w:id="23" w:name="cultural-adaptability-and-communication"/>
    <w:p>
      <w:pPr>
        <w:pStyle w:val="Heading2"/>
      </w:pPr>
      <w:r>
        <w:t xml:space="preserve">3. Cultural Adaptability and Communication</w:t>
      </w:r>
    </w:p>
    <w:p>
      <w:pPr>
        <w:pStyle w:val="FirstParagraph"/>
      </w:pPr>
      <w:r>
        <w:t xml:space="preserve">Operating in China Beijing requires more than just technical expertise; it demands a deep understanding of local business culture and communication styles. Baker has shown remarkable cultural intelligence, adapting quickly to the fast-paced and relationship-driven environment characteristic of Beijing's business sector.</w:t>
      </w:r>
    </w:p>
    <w:p>
      <w:pPr>
        <w:pStyle w:val="BodyText"/>
      </w:pPr>
      <w:r>
        <w:t xml:space="preserve">Baker has made significant efforts to integrate with the local team, participating in key networking events and building strong relationships with local partners. This has facilitated smoother negotiations and more effective collaboration. Furthermore, Baker's communication style has been adjusted to align with local expectations, ensuring clarity and respect in all interactions. This cultural adaptability has been crucial in maintaining team morale and fostering a cohesive work environment in China Beijing.</w:t>
      </w:r>
    </w:p>
    <w:bookmarkEnd w:id="23"/>
    <w:bookmarkStart w:id="24" w:name="leadership-and-team-collaboration"/>
    <w:p>
      <w:pPr>
        <w:pStyle w:val="Heading2"/>
      </w:pPr>
      <w:r>
        <w:t xml:space="preserve">4. Leadership and Team Collaboration</w:t>
      </w:r>
    </w:p>
    <w:p>
      <w:pPr>
        <w:pStyle w:val="FirstParagraph"/>
      </w:pPr>
      <w:r>
        <w:t xml:space="preserve">As a key member of the team, Baker has demonstrated strong leadership qualities, particularly in cross-functional projects. Baker's ability to mentor junior staff and provide constructive feedback has contributed to the overall growth and development of the team in China Beijing.</w:t>
      </w:r>
    </w:p>
    <w:p>
      <w:pPr>
        <w:pStyle w:val="BodyText"/>
      </w:pPr>
      <w:r>
        <w:t xml:space="preserve">During periods of high pressure, Baker has remained calm and focused, providing clear direction and support to colleagues. This leadership has been particularly evident in the recent product launch, where Baker coordinated efforts across multiple departments to ensure a successful rollout. The collaborative spirit exhibited by Baker has strengthened team dynamics and improved overall productivity.</w:t>
      </w:r>
    </w:p>
    <w:bookmarkEnd w:id="24"/>
    <w:bookmarkStart w:id="25" w:name="areas-for-improvement"/>
    <w:p>
      <w:pPr>
        <w:pStyle w:val="Heading2"/>
      </w:pPr>
      <w:r>
        <w:t xml:space="preserve">5. Areas for Improvement</w:t>
      </w:r>
    </w:p>
    <w:p>
      <w:pPr>
        <w:pStyle w:val="FirstParagraph"/>
      </w:pPr>
      <w:r>
        <w:t xml:space="preserve">While Baker's performance has been largely exceptional, there are areas where further development could enhance effectiveness in the China Beijing context. One area is the deepening of local language skills. While Baker's English proficiency is excellent, improving Mandarin capabilities would further facilitate direct communication with local clients and partners, reducing reliance on translators and building even stronger relationships.</w:t>
      </w:r>
    </w:p>
    <w:p>
      <w:pPr>
        <w:pStyle w:val="BodyText"/>
      </w:pPr>
      <w:r>
        <w:t xml:space="preserve">Additionally, Baker could benefit from a more detailed understanding of the regional competitive landscape in China Beijing. Engaging more deeply with market analysis and competitor intelligence would allow Baker to contribute more strategically to long-term planning and decision-making processes.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Baker is a highly valuable asset to the organization in China Beijing. Baker's technical expertise, cultural adaptability, and leadership skills have significantly contributed to the team's success. The recommendations for improvement are minor and represent opportunities for further growth rather than critical deficiencies.</w:t>
      </w:r>
    </w:p>
    <w:p>
      <w:pPr>
        <w:pStyle w:val="BodyText"/>
      </w:pPr>
      <w:r>
        <w:t xml:space="preserve">It is recommended that Baker continue to be involved in high-impact projects in China Beijing, with additional support provided for language training and market analysis. Baker's continued development in these areas will further enhance their ability to drive success in the dynamic and competitive environment of China Beijing.</w:t>
      </w:r>
    </w:p>
    <w:bookmarkEnd w:id="26"/>
    <w:p>
      <w:pPr>
        <w:pStyle w:val="BodyText"/>
      </w:pPr>
      <w:r>
        <w:rPr>
          <w:bCs/>
          <w:b/>
        </w:rPr>
        <w:t xml:space="preserve">Reviewed by:</w:t>
      </w:r>
      <w:r>
        <w:t xml:space="preserve"> </w:t>
      </w:r>
      <w:r>
        <w:t xml:space="preserve">Senior Technical Committee</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China Beijing</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