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Baker</w:t>
      </w:r>
      <w:r>
        <w:t xml:space="preserve"> </w:t>
      </w:r>
      <w:r>
        <w:t xml:space="preserve">-</w:t>
      </w:r>
      <w:r>
        <w:t xml:space="preserve"> </w:t>
      </w:r>
      <w:r>
        <w:t xml:space="preserve">India</w:t>
      </w:r>
      <w:r>
        <w:t xml:space="preserve"> </w:t>
      </w:r>
      <w:r>
        <w:t xml:space="preserve">New</w:t>
      </w:r>
      <w:r>
        <w:t xml:space="preserve"> </w:t>
      </w:r>
      <w:r>
        <w:t xml:space="preserve">Delhi</w:t>
      </w:r>
    </w:p>
    <w:bookmarkStart w:id="27" w:name="peer-review-report-baker"/>
    <w:p>
      <w:pPr>
        <w:pStyle w:val="Heading1"/>
      </w:pPr>
      <w:r>
        <w:t xml:space="preserve">Peer Review Report: Baker</w:t>
      </w:r>
    </w:p>
    <w:p>
      <w:pPr>
        <w:pStyle w:val="FirstParagraph"/>
      </w:pPr>
      <w:r>
        <w:rPr>
          <w:bCs/>
          <w:b/>
        </w:rPr>
        <w:t xml:space="preserve">Subject:</w:t>
      </w:r>
      <w:r>
        <w:t xml:space="preserve"> </w:t>
      </w:r>
      <w:r>
        <w:t xml:space="preserve">Professional Performance and Technical Competency of Baker</w:t>
      </w:r>
    </w:p>
    <w:p>
      <w:pPr>
        <w:pStyle w:val="BodyText"/>
      </w:pPr>
      <w:r>
        <w:rPr>
          <w:bCs/>
          <w:b/>
        </w:rPr>
        <w:t xml:space="preserve">Location of Operations:</w:t>
      </w:r>
      <w:r>
        <w:t xml:space="preserve"> </w:t>
      </w:r>
      <w:r>
        <w:t xml:space="preserve">India New Delhi</w:t>
      </w:r>
    </w:p>
    <w:p>
      <w:pPr>
        <w:pStyle w:val="BodyText"/>
      </w:pPr>
      <w:r>
        <w:rPr>
          <w:bCs/>
          <w:b/>
        </w:rPr>
        <w:t xml:space="preserve">Date of Review:</w:t>
      </w:r>
      <w:r>
        <w:t xml:space="preserve"> </w:t>
      </w:r>
      <w:r>
        <w:t xml:space="preserve">October 24, 2023</w:t>
      </w:r>
    </w:p>
    <w:p>
      <w:pPr>
        <w:pStyle w:val="BodyText"/>
      </w:pPr>
      <w:r>
        <w:rPr>
          <w:bCs/>
          <w:b/>
        </w:rPr>
        <w:t xml:space="preserve">Review Type:</w:t>
      </w:r>
      <w:r>
        <w:t xml:space="preserve"> </w:t>
      </w:r>
      <w:r>
        <w:t xml:space="preserve">Comprehensive Technical and Operational Assessment</w:t>
      </w:r>
    </w:p>
    <w:p>
      <w:pPr>
        <w:pStyle w:val="BodyText"/>
      </w:pPr>
      <w:r>
        <w:rPr>
          <w:bCs/>
          <w:b/>
        </w:rPr>
        <w:t xml:space="preserve">Reviewer:</w:t>
      </w:r>
      <w:r>
        <w:t xml:space="preserve"> </w:t>
      </w:r>
      <w:r>
        <w:t xml:space="preserve">Senior Technical Evaluation Committee</w:t>
      </w:r>
    </w:p>
    <w:bookmarkStart w:id="20" w:name="executive-summary"/>
    <w:p>
      <w:pPr>
        <w:pStyle w:val="Heading2"/>
      </w:pPr>
      <w:r>
        <w:t xml:space="preserve">1. Executive Summary</w:t>
      </w:r>
    </w:p>
    <w:p>
      <w:pPr>
        <w:pStyle w:val="FirstParagraph"/>
      </w:pPr>
      <w:r>
        <w:t xml:space="preserve">This Peer Review Report has been commissioned to evaluate the professional standing, technical output, and operational efficiency of Baker within the context of the India New Delhi market. The review focuses on Baker's ability to navigate the complex regulatory, cultural, and technical landscape of New Delhi, the capital of India. The assessment covers a twelve-month period, analyzing project deliverables, stakeholder management, and adherence to local standards. The findings indicate that Baker has demonstrated a high level of adaptability and technical proficiency, successfully integrating into the dynamic environment of India New Delhi while maintaining global quality standards.</w:t>
      </w:r>
    </w:p>
    <w:bookmarkEnd w:id="20"/>
    <w:bookmarkStart w:id="21" w:name="introduction-and-scope"/>
    <w:p>
      <w:pPr>
        <w:pStyle w:val="Heading2"/>
      </w:pPr>
      <w:r>
        <w:t xml:space="preserve">2. Introduction and Scope</w:t>
      </w:r>
    </w:p>
    <w:p>
      <w:pPr>
        <w:pStyle w:val="FirstParagraph"/>
      </w:pPr>
      <w:r>
        <w:t xml:space="preserve">The purpose of this document is to provide a structured, objective analysis of Baker's performance. As a key operative in the India New Delhi region, Baker is expected to uphold rigorous standards of excellence. This review is not merely a performance appraisal but a strategic assessment of how Baker's methodologies align with the specific demands of the New Delhi sector. The scope includes an evaluation of technical skills, communication effectiveness, cultural intelligence, and project management capabilities.</w:t>
      </w:r>
    </w:p>
    <w:p>
      <w:pPr>
        <w:pStyle w:val="BodyText"/>
      </w:pPr>
      <w:r>
        <w:t xml:space="preserve">The review process involved interviews with local stakeholders, analysis of project documentation, and direct observation of Baker's workflow. The goal is to ensure that Baker's contributions are sustainable, compliant with Indian regulations, and beneficial to the broader organizational objectives in the region.</w:t>
      </w:r>
    </w:p>
    <w:bookmarkEnd w:id="21"/>
    <w:bookmarkStart w:id="22" w:name="technical-competency-and-innovation"/>
    <w:p>
      <w:pPr>
        <w:pStyle w:val="Heading2"/>
      </w:pPr>
      <w:r>
        <w:t xml:space="preserve">3. Technical Competency and Innovation</w:t>
      </w:r>
    </w:p>
    <w:p>
      <w:pPr>
        <w:pStyle w:val="FirstParagraph"/>
      </w:pPr>
      <w:r>
        <w:t xml:space="preserve">Baker has exhibited a robust command of technical requirements specific to the projects undertaken in India New Delhi. The ability to tailor technical solutions to the local infrastructure constraints is a critical success factor in this region. Baker has consistently demonstrated an understanding of the unique challenges posed by the New Delhi environment, including power fluctuations, connectivity issues, and diverse hardware ecosystems.</w:t>
      </w:r>
    </w:p>
    <w:p>
      <w:pPr>
        <w:pStyle w:val="BodyText"/>
      </w:pPr>
      <w:r>
        <w:t xml:space="preserve">Furthermore, Baker has introduced innovative approaches to problem-solving that have streamlined operations. For instance, the implementation of localized data management protocols has significantly reduced latency and improved data integrity for clients based in New Delhi. This technical agility is essential for maintaining competitiveness in the fast-paced Indian market.</w:t>
      </w:r>
    </w:p>
    <w:bookmarkEnd w:id="22"/>
    <w:bookmarkStart w:id="23" w:name="X27ce2e7c71a7b40d984d4ab7cb17ee4e545c836"/>
    <w:p>
      <w:pPr>
        <w:pStyle w:val="Heading2"/>
      </w:pPr>
      <w:r>
        <w:t xml:space="preserve">4. Cultural Intelligence and Stakeholder Management</w:t>
      </w:r>
    </w:p>
    <w:p>
      <w:pPr>
        <w:pStyle w:val="FirstParagraph"/>
      </w:pPr>
      <w:r>
        <w:t xml:space="preserve">Operating in India New Delhi requires a nuanced understanding of local business etiquette, communication styles, and hierarchical structures. Baker has shown commendable cultural intelligence, adapting communication strategies to resonate with local teams and clients. This has fostered strong relationships and facilitated smoother project execution.</w:t>
      </w:r>
    </w:p>
    <w:p>
      <w:pPr>
        <w:pStyle w:val="BodyText"/>
      </w:pPr>
      <w:r>
        <w:t xml:space="preserve">Baker's ability to navigate the complex stakeholder landscape in New Delhi is a standout attribute. By engaging respectfully with local authorities, partners, and team members, Baker has built a reputation for reliability and trustworthiness. This is particularly important in India, where personal relationships often play a pivotal role in business success.</w:t>
      </w:r>
    </w:p>
    <w:bookmarkEnd w:id="23"/>
    <w:bookmarkStart w:id="24" w:name="compliance-and-regulatory-adherence"/>
    <w:p>
      <w:pPr>
        <w:pStyle w:val="Heading2"/>
      </w:pPr>
      <w:r>
        <w:t xml:space="preserve">5. Compliance and Regulatory Adherence</w:t>
      </w:r>
    </w:p>
    <w:p>
      <w:pPr>
        <w:pStyle w:val="FirstParagraph"/>
      </w:pPr>
      <w:r>
        <w:t xml:space="preserve">Compliance with Indian laws and regulations is non-negotiable for any professional operating in India New Delhi. Baker has maintained a strict adherence to local labor laws, data privacy regulations, and industry-specific standards. This commitment to compliance has mitigated risks and ensured the continuity of operations without legal impediments.</w:t>
      </w:r>
    </w:p>
    <w:p>
      <w:pPr>
        <w:pStyle w:val="BodyText"/>
      </w:pPr>
      <w:r>
        <w:t xml:space="preserve">The review found that Baker proactively stays updated on regulatory changes in New Delhi, ensuring that all projects remain compliant. This proactive approach is a testament to Baker's professionalism and dedication to ethical business practices.</w:t>
      </w:r>
    </w:p>
    <w:bookmarkEnd w:id="24"/>
    <w:bookmarkStart w:id="25" w:name="areas-for-improvement"/>
    <w:p>
      <w:pPr>
        <w:pStyle w:val="Heading2"/>
      </w:pPr>
      <w:r>
        <w:t xml:space="preserve">6. Areas for Improvement</w:t>
      </w:r>
    </w:p>
    <w:p>
      <w:pPr>
        <w:pStyle w:val="FirstParagraph"/>
      </w:pPr>
      <w:r>
        <w:t xml:space="preserve">While Baker's performance is largely exemplary, there are areas where further development could enhance effectiveness in the India New Delhi context. First, there is an opportunity to deepen local partnerships by engaging more with regional industry bodies and professional networks in New Delhi. This could provide valuable insights and open new avenues for collaboration.</w:t>
      </w:r>
    </w:p>
    <w:p>
      <w:pPr>
        <w:pStyle w:val="BodyText"/>
      </w:pPr>
      <w:r>
        <w:t xml:space="preserve">Second, while technical skills are strong, there is room to improve documentation practices to better align with local expectations. Ensuring that all technical documentation is accessible and clearly communicated in both English and Hindi, where appropriate, could enhance inclusivity and understanding among local teams.</w:t>
      </w:r>
    </w:p>
    <w:bookmarkEnd w:id="25"/>
    <w:bookmarkStart w:id="26" w:name="conclusion-and-recommendations"/>
    <w:p>
      <w:pPr>
        <w:pStyle w:val="Heading2"/>
      </w:pPr>
      <w:r>
        <w:t xml:space="preserve">7. Conclusion and Recommendations</w:t>
      </w:r>
    </w:p>
    <w:p>
      <w:pPr>
        <w:pStyle w:val="FirstParagraph"/>
      </w:pPr>
      <w:r>
        <w:t xml:space="preserve">In conclusion, this Peer Review Report affirms that Baker is a highly competent and valuable professional within the India New Delhi market. Baker's technical expertise, cultural sensitivity, and commitment to compliance make them an asset to any organization operating in this region. The recommendations provided are intended to support Baker's continued growth and success.</w:t>
      </w:r>
    </w:p>
    <w:p>
      <w:pPr>
        <w:pStyle w:val="BodyText"/>
      </w:pPr>
      <w:r>
        <w:t xml:space="preserve">It is recommended that Baker continues to leverage their strengths while addressing the identified areas for improvement. By doing so, Baker will not only maintain their current high standards but also elevate their impact in the India New Delhi business landscape. This report serves as a formal recognition of Baker's contributions and a guide for future professional development.</w:t>
      </w:r>
    </w:p>
    <w:p>
      <w:pPr>
        <w:pStyle w:val="BodyText"/>
      </w:pPr>
      <w:r>
        <w:rPr>
          <w:bCs/>
          <w:b/>
        </w:rPr>
        <w:t xml:space="preserve">Prepared by:</w:t>
      </w:r>
    </w:p>
    <w:p>
      <w:pPr>
        <w:pStyle w:val="BodyText"/>
      </w:pPr>
      <w:r>
        <w:t xml:space="preserve">Senior Technical Evaluation Committee</w:t>
      </w:r>
    </w:p>
    <w:p>
      <w:pPr>
        <w:pStyle w:val="BodyText"/>
      </w:pPr>
      <w:r>
        <w:rPr>
          <w:bCs/>
          <w:b/>
        </w:rPr>
        <w:t xml:space="preserve">Date:</w:t>
      </w:r>
      <w:r>
        <w:t xml:space="preserve"> </w:t>
      </w:r>
      <w:r>
        <w:t xml:space="preserve">October 24, 2023</w:t>
      </w:r>
    </w:p>
    <w:p>
      <w:pPr>
        <w:pStyle w:val="BodyText"/>
      </w:pPr>
      <w:r>
        <w:rPr>
          <w:bCs/>
          <w:b/>
        </w:rPr>
        <w:t xml:space="preserve">Location:</w:t>
      </w:r>
      <w:r>
        <w:t xml:space="preserve"> </w:t>
      </w:r>
      <w:r>
        <w:t xml:space="preserve">India New Delhi</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Baker - India New Delhi</dc:title>
  <dc:creator/>
  <dc:language>en</dc:language>
  <cp:keywords/>
  <dcterms:created xsi:type="dcterms:W3CDTF">2026-10-10T12:42:41Z</dcterms:created>
  <dcterms:modified xsi:type="dcterms:W3CDTF">2026-10-10T12:42:41Z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