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Professional Assessment of Culinary Standards and Operational Excellence</w:t>
      </w:r>
    </w:p>
    <w:bookmarkEnd w:id="20"/>
    <w:p>
      <w:pPr>
        <w:pStyle w:val="BodyText"/>
      </w:pPr>
      <w:r>
        <w:rPr>
          <w:bCs/>
          <w:b/>
        </w:rPr>
        <w:t xml:space="preserve">Subject:</w:t>
      </w:r>
      <w:r>
        <w:t xml:space="preserve"> </w:t>
      </w:r>
      <w:r>
        <w:t xml:space="preserve">Baker (Professional Designation)</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Technical Audit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technical skill, and operational integrity of the designated</w:t>
      </w:r>
      <w:r>
        <w:t xml:space="preserve"> </w:t>
      </w:r>
      <w:r>
        <w:rPr>
          <w:bCs/>
          <w:b/>
        </w:rPr>
        <w:t xml:space="preserve">Baker</w:t>
      </w:r>
      <w:r>
        <w:t xml:space="preserve"> </w:t>
      </w:r>
      <w:r>
        <w:t xml:space="preserve">operating within the historic and culturally significant context of</w:t>
      </w:r>
      <w:r>
        <w:t xml:space="preserve"> </w:t>
      </w:r>
      <w:r>
        <w:rPr>
          <w:bCs/>
          <w:b/>
        </w:rPr>
        <w:t xml:space="preserve">Italy Rome</w:t>
      </w:r>
      <w:r>
        <w:t xml:space="preserve">. The purpose of this review is to ensure that the Baker's output aligns with the rigorous standards expected of artisanal food production in one of the world's most demanding culinary landscapes. Rome is not merely a location; it is a benchmark for tradition, flavor, and technique. Consequently, this report assesses how well the Baker integrates local Roman traditions with modern baking science.</w:t>
      </w:r>
    </w:p>
    <w:p>
      <w:pPr>
        <w:pStyle w:val="BodyText"/>
      </w:pPr>
      <w:r>
        <w:t xml:space="preserve">The review process involved a multi-day observation of production schedules, sensory analysis of finished goods, inspection of raw material sourcing, and an evaluation of hygiene protocols. The findings indicate a high level of proficiency, though specific areas regarding the adaptation to local Roman palates require attention.</w:t>
      </w:r>
    </w:p>
    <w:bookmarkEnd w:id="21"/>
    <w:bookmarkStart w:id="24" w:name="X9eda5ce69aaa9fd7f43e3b236462ffaf17452a1"/>
    <w:p>
      <w:pPr>
        <w:pStyle w:val="Heading2"/>
      </w:pPr>
      <w:r>
        <w:t xml:space="preserve">2. Technical Proficiency and Product Quality</w:t>
      </w:r>
    </w:p>
    <w:p>
      <w:pPr>
        <w:pStyle w:val="FirstParagraph"/>
      </w:pPr>
      <w:r>
        <w:t xml:space="preserve">The core of this</w:t>
      </w:r>
      <w:r>
        <w:t xml:space="preserve"> </w:t>
      </w:r>
      <w:r>
        <w:rPr>
          <w:bCs/>
          <w:b/>
        </w:rPr>
        <w:t xml:space="preserve">Peer Review Report</w:t>
      </w:r>
      <w:r>
        <w:t xml:space="preserve"> </w:t>
      </w:r>
      <w:r>
        <w:t xml:space="preserve">focuses on the tangible output of the</w:t>
      </w:r>
      <w:r>
        <w:t xml:space="preserve"> </w:t>
      </w:r>
      <w:r>
        <w:rPr>
          <w:bCs/>
          <w:b/>
        </w:rPr>
        <w:t xml:space="preserve">Baker</w:t>
      </w:r>
      <w:r>
        <w:t xml:space="preserve">. In</w:t>
      </w:r>
      <w:r>
        <w:t xml:space="preserve"> </w:t>
      </w:r>
      <w:r>
        <w:rPr>
          <w:bCs/>
          <w:b/>
        </w:rPr>
        <w:t xml:space="preserve">Italy Rome</w:t>
      </w:r>
      <w:r>
        <w:t xml:space="preserve">, the consumer is exceptionally discerning. The review panel examined the crumb structure, crust integrity, and fermentation profiles of the Baker's primary products.</w:t>
      </w:r>
    </w:p>
    <w:bookmarkStart w:id="22" w:name="bread-and-leavened-goods"/>
    <w:p>
      <w:pPr>
        <w:pStyle w:val="Heading3"/>
      </w:pPr>
      <w:r>
        <w:t xml:space="preserve">2.1 Bread and Leavened Goods</w:t>
      </w:r>
    </w:p>
    <w:p>
      <w:pPr>
        <w:pStyle w:val="FirstParagraph"/>
      </w:pPr>
      <w:r>
        <w:t xml:space="preserve">The Baker demonstrates a sophisticated understanding of sourdough fermentation. The production of</w:t>
      </w:r>
      <w:r>
        <w:t xml:space="preserve"> </w:t>
      </w:r>
      <w:r>
        <w:rPr>
          <w:iCs/>
          <w:i/>
        </w:rPr>
        <w:t xml:space="preserve">pane casereccio</w:t>
      </w:r>
      <w:r>
        <w:t xml:space="preserve"> </w:t>
      </w:r>
      <w:r>
        <w:t xml:space="preserve">shows excellent alveolation and a crust that possesses the requisite acoustic snap when tapped. However, the review notes that the flavor profile occasionally leans too heavily towards international sourdough trends rather than the subtle, wheat-forward notes preferred by the Roman populace. To succeed in</w:t>
      </w:r>
      <w:r>
        <w:t xml:space="preserve"> </w:t>
      </w:r>
      <w:r>
        <w:rPr>
          <w:bCs/>
          <w:b/>
        </w:rPr>
        <w:t xml:space="preserve">Italy Rome</w:t>
      </w:r>
      <w:r>
        <w:t xml:space="preserve">, the Baker must refine the hydration levels to better suit the local climate and humidity, ensuring the bread remains fresh for the traditional midday meal.</w:t>
      </w:r>
    </w:p>
    <w:bookmarkEnd w:id="22"/>
    <w:bookmarkStart w:id="23" w:name="pastry-and-desserts"/>
    <w:p>
      <w:pPr>
        <w:pStyle w:val="Heading3"/>
      </w:pPr>
      <w:r>
        <w:t xml:space="preserve">2.2 Pastry and Desserts</w:t>
      </w:r>
    </w:p>
    <w:p>
      <w:pPr>
        <w:pStyle w:val="FirstParagraph"/>
      </w:pPr>
      <w:r>
        <w:t xml:space="preserve">The evaluation of the Baker's pastry work reveals a strong technical foundation. The execution of laminated doughs is precise, with clear layering visible in the cross-section of croissants and</w:t>
      </w:r>
      <w:r>
        <w:t xml:space="preserve"> </w:t>
      </w:r>
      <w:r>
        <w:rPr>
          <w:iCs/>
          <w:i/>
        </w:rPr>
        <w:t xml:space="preserve">cornetti</w:t>
      </w:r>
      <w:r>
        <w:t xml:space="preserve">. The review specifically analyzed the Baker's interpretation of Roman classics, such as</w:t>
      </w:r>
      <w:r>
        <w:t xml:space="preserve"> </w:t>
      </w:r>
      <w:r>
        <w:rPr>
          <w:iCs/>
          <w:i/>
        </w:rPr>
        <w:t xml:space="preserve">Maritozzo</w:t>
      </w:r>
      <w:r>
        <w:t xml:space="preserve"> </w:t>
      </w:r>
      <w:r>
        <w:t xml:space="preserve">and</w:t>
      </w:r>
      <w:r>
        <w:t xml:space="preserve"> </w:t>
      </w:r>
      <w:r>
        <w:rPr>
          <w:iCs/>
          <w:i/>
        </w:rPr>
        <w:t xml:space="preserve">Crostata di Ricotta</w:t>
      </w:r>
      <w:r>
        <w:t xml:space="preserve">. While the technique is sound, the authenticity of the ingredients is paramount. The report recommends that the Baker prioritize locally sourced ricotta and seasonal fruits to better honor the Roman culinary identity.</w:t>
      </w:r>
    </w:p>
    <w:bookmarkEnd w:id="23"/>
    <w:bookmarkEnd w:id="24"/>
    <w:bookmarkStart w:id="25" w:name="operational-standards-and-hygiene"/>
    <w:p>
      <w:pPr>
        <w:pStyle w:val="Heading2"/>
      </w:pPr>
      <w:r>
        <w:t xml:space="preserve">3. Operational Standards and Hygiene</w:t>
      </w:r>
    </w:p>
    <w:p>
      <w:pPr>
        <w:pStyle w:val="FirstParagraph"/>
      </w:pPr>
      <w:r>
        <w:t xml:space="preserve">A critical component of this</w:t>
      </w:r>
      <w:r>
        <w:t xml:space="preserve"> </w:t>
      </w:r>
      <w:r>
        <w:rPr>
          <w:bCs/>
          <w:b/>
        </w:rPr>
        <w:t xml:space="preserve">Peer Review Report</w:t>
      </w:r>
      <w:r>
        <w:t xml:space="preserve"> </w:t>
      </w:r>
      <w:r>
        <w:t xml:space="preserve">is the assessment of the Baker's workspace. Operating in</w:t>
      </w:r>
      <w:r>
        <w:t xml:space="preserve"> </w:t>
      </w:r>
      <w:r>
        <w:rPr>
          <w:bCs/>
          <w:b/>
        </w:rPr>
        <w:t xml:space="preserve">Italy Rome</w:t>
      </w:r>
      <w:r>
        <w:t xml:space="preserve"> </w:t>
      </w:r>
      <w:r>
        <w:t xml:space="preserve">requires strict adherence to both Italian national food safety regulations and European Union standards.</w:t>
      </w:r>
    </w:p>
    <w:p>
      <w:pPr>
        <w:pStyle w:val="BodyText"/>
      </w:pPr>
      <w:r>
        <w:t xml:space="preserve">The inspection of the bakery facility revealed a clean and organized environment. The Baker maintains a logical workflow that minimizes cross-contamination risks. Temperature logs for proofing chambers and ovens were reviewed and found to be accurate and consistent. The storage of flour and dry goods is managed effectively to prevent pest infestation, a common challenge in historic urban centers like Rome. The review commends the Baker for maintaining high sanitation standards, which are essential for preserving the reputation of the establishment.</w:t>
      </w:r>
    </w:p>
    <w:bookmarkEnd w:id="25"/>
    <w:bookmarkStart w:id="26" w:name="cultural-integration-and-market-fit"/>
    <w:p>
      <w:pPr>
        <w:pStyle w:val="Heading2"/>
      </w:pPr>
      <w:r>
        <w:t xml:space="preserve">4. Cultural Integration and Market Fit</w:t>
      </w:r>
    </w:p>
    <w:p>
      <w:pPr>
        <w:pStyle w:val="FirstParagraph"/>
      </w:pPr>
      <w:r>
        <w:t xml:space="preserve">This section of the</w:t>
      </w:r>
      <w:r>
        <w:t xml:space="preserve"> </w:t>
      </w:r>
      <w:r>
        <w:rPr>
          <w:bCs/>
          <w:b/>
        </w:rPr>
        <w:t xml:space="preserve">Peer Review Report</w:t>
      </w:r>
      <w:r>
        <w:t xml:space="preserve"> </w:t>
      </w:r>
      <w:r>
        <w:t xml:space="preserve">addresses the Baker's ability to operate within the specific socio-cultural environment of</w:t>
      </w:r>
      <w:r>
        <w:t xml:space="preserve"> </w:t>
      </w:r>
      <w:r>
        <w:rPr>
          <w:bCs/>
          <w:b/>
        </w:rPr>
        <w:t xml:space="preserve">Italy Rome</w:t>
      </w:r>
      <w:r>
        <w:t xml:space="preserve">. Rome is a city where food is deeply intertwined with history and community. A Baker here is not just a producer of goods but a custodian of tradition.</w:t>
      </w:r>
    </w:p>
    <w:p>
      <w:pPr>
        <w:pStyle w:val="BodyText"/>
      </w:pPr>
      <w:r>
        <w:t xml:space="preserve">The review found that the Baker has made significant efforts to engage with the local community. However, there is a need for deeper integration. The product lineup should reflect the seasonal rhythms of Rome. For instance, the introduction of specific holiday breads during</w:t>
      </w:r>
      <w:r>
        <w:t xml:space="preserve"> </w:t>
      </w:r>
      <w:r>
        <w:rPr>
          <w:iCs/>
          <w:i/>
        </w:rPr>
        <w:t xml:space="preserve">La Festa di San Giovanni</w:t>
      </w:r>
      <w:r>
        <w:t xml:space="preserve"> </w:t>
      </w:r>
      <w:r>
        <w:t xml:space="preserve">or the use of local Roman wheat varieties would demonstrate a respect for the locale that resonates with customers. The Baker must balance innovation with reverence for the past. In</w:t>
      </w:r>
      <w:r>
        <w:t xml:space="preserve"> </w:t>
      </w:r>
      <w:r>
        <w:rPr>
          <w:bCs/>
          <w:b/>
        </w:rPr>
        <w:t xml:space="preserve">Italy Rome</w:t>
      </w:r>
      <w:r>
        <w:t xml:space="preserve">, deviation from tradition must be justified by exceptional quality, not merely novelty.</w:t>
      </w:r>
    </w:p>
    <w:bookmarkEnd w:id="26"/>
    <w:bookmarkStart w:id="27" w:name="recommendations-and-conclusion"/>
    <w:p>
      <w:pPr>
        <w:pStyle w:val="Heading2"/>
      </w:pPr>
      <w:r>
        <w:t xml:space="preserve">5.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following recommendations are made for the</w:t>
      </w:r>
      <w:r>
        <w:t xml:space="preserve"> </w:t>
      </w:r>
      <w:r>
        <w:rPr>
          <w:bCs/>
          <w:b/>
        </w:rPr>
        <w:t xml:space="preserve">Baker</w:t>
      </w:r>
      <w:r>
        <w:t xml:space="preserve"> </w:t>
      </w:r>
      <w:r>
        <w:t xml:space="preserve">to enhance their standing in</w:t>
      </w:r>
      <w:r>
        <w:t xml:space="preserve"> </w:t>
      </w:r>
      <w:r>
        <w:rPr>
          <w:bCs/>
          <w:b/>
        </w:rPr>
        <w:t xml:space="preserve">Italy Rome</w:t>
      </w:r>
      <w:r>
        <w:t xml:space="preserve">:</w:t>
      </w:r>
    </w:p>
    <w:p>
      <w:pPr>
        <w:numPr>
          <w:ilvl w:val="0"/>
          <w:numId w:val="1001"/>
        </w:numPr>
        <w:pStyle w:val="Compact"/>
      </w:pPr>
      <w:r>
        <w:rPr>
          <w:bCs/>
          <w:b/>
        </w:rPr>
        <w:t xml:space="preserve">Refine Flavor Profiles:</w:t>
      </w:r>
      <w:r>
        <w:t xml:space="preserve"> </w:t>
      </w:r>
      <w:r>
        <w:t xml:space="preserve">Adjust fermentation techniques to produce bread with a milder acidity that aligns with traditional Roman tastes.</w:t>
      </w:r>
    </w:p>
    <w:p>
      <w:pPr>
        <w:numPr>
          <w:ilvl w:val="0"/>
          <w:numId w:val="1001"/>
        </w:numPr>
        <w:pStyle w:val="Compact"/>
      </w:pPr>
      <w:r>
        <w:rPr>
          <w:bCs/>
          <w:b/>
        </w:rPr>
        <w:t xml:space="preserve">Local Sourcing:</w:t>
      </w:r>
      <w:r>
        <w:t xml:space="preserve"> </w:t>
      </w:r>
      <w:r>
        <w:t xml:space="preserve">Establish direct relationships with local farmers in the Lazio region to source authentic ingredients for pastries and breads.</w:t>
      </w:r>
    </w:p>
    <w:p>
      <w:pPr>
        <w:numPr>
          <w:ilvl w:val="0"/>
          <w:numId w:val="1001"/>
        </w:numPr>
        <w:pStyle w:val="Compact"/>
      </w:pPr>
      <w:r>
        <w:rPr>
          <w:bCs/>
          <w:b/>
        </w:rPr>
        <w:t xml:space="preserve">Seasonal Menus:</w:t>
      </w:r>
      <w:r>
        <w:t xml:space="preserve"> </w:t>
      </w:r>
      <w:r>
        <w:t xml:space="preserve">Develop a rotating menu that highlights Roman seasonal ingredients, such as artichokes for savory breads in spring or chestnuts in autumn.</w:t>
      </w:r>
    </w:p>
    <w:p>
      <w:pPr>
        <w:numPr>
          <w:ilvl w:val="0"/>
          <w:numId w:val="1001"/>
        </w:numPr>
        <w:pStyle w:val="Compact"/>
      </w:pPr>
      <w:r>
        <w:rPr>
          <w:bCs/>
          <w:b/>
        </w:rPr>
        <w:t xml:space="preserve">Customer Education:</w:t>
      </w:r>
      <w:r>
        <w:t xml:space="preserve"> </w:t>
      </w:r>
      <w:r>
        <w:t xml:space="preserve">Engage with customers to explain the baking process, fostering a deeper appreciation for the craft within the Roman community.</w:t>
      </w:r>
    </w:p>
    <w:p>
      <w:pPr>
        <w:pStyle w:val="FirstParagraph"/>
      </w:pPr>
      <w:r>
        <w:t xml:space="preserve">In conclusion, the</w:t>
      </w:r>
      <w:r>
        <w:t xml:space="preserve"> </w:t>
      </w:r>
      <w:r>
        <w:rPr>
          <w:bCs/>
          <w:b/>
        </w:rPr>
        <w:t xml:space="preserve">Baker</w:t>
      </w:r>
      <w:r>
        <w:t xml:space="preserve"> </w:t>
      </w:r>
      <w:r>
        <w:t xml:space="preserve">has demonstrated a high level of technical skill and professionalism. With the implementation of the recommendations outlined in this</w:t>
      </w:r>
      <w:r>
        <w:t xml:space="preserve"> </w:t>
      </w:r>
      <w:r>
        <w:rPr>
          <w:bCs/>
          <w:b/>
        </w:rPr>
        <w:t xml:space="preserve">Peer Review Report</w:t>
      </w:r>
      <w:r>
        <w:t xml:space="preserve">, the Baker is well-positioned to become a respected and integral part of the culinary landscape of</w:t>
      </w:r>
      <w:r>
        <w:t xml:space="preserve"> </w:t>
      </w:r>
      <w:r>
        <w:rPr>
          <w:bCs/>
          <w:b/>
        </w:rPr>
        <w:t xml:space="preserve">Italy Rome</w:t>
      </w:r>
      <w:r>
        <w:t xml:space="preserve">. The potential for excellence is evident, and the path forward requires a focused commitment to local authenticity and continuous improvement.</w:t>
      </w:r>
    </w:p>
    <w:bookmarkEnd w:id="27"/>
    <w:p>
      <w:pPr>
        <w:pStyle w:val="BodyText"/>
      </w:pPr>
      <w:r>
        <w:rPr>
          <w:bCs/>
          <w:b/>
        </w:rPr>
        <w:t xml:space="preserve">Report Prepared By:</w:t>
      </w:r>
    </w:p>
    <w:p>
      <w:pPr>
        <w:pStyle w:val="BodyText"/>
      </w:pPr>
      <w:r>
        <w:t xml:space="preserve">Senior Culinary Reviewer</w:t>
      </w:r>
      <w:r>
        <w:br/>
      </w:r>
      <w:r>
        <w:t xml:space="preserve">International Peer Review Board</w:t>
      </w:r>
    </w:p>
    <w:p>
      <w:pPr>
        <w:pStyle w:val="BodyText"/>
      </w:pPr>
      <w:r>
        <w:t xml:space="preserve">© 2023 Peer Review Board. Confidential Document. Intended for internal use regarding the Baker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Italy Rome</dc:title>
  <dc:creator/>
  <dc:language>en</dc:language>
  <cp:keywords/>
  <dcterms:created xsi:type="dcterms:W3CDTF">2026-10-10T09:17:06Z</dcterms:created>
  <dcterms:modified xsi:type="dcterms:W3CDTF">2026-10-10T09:17:06Z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