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Japan</w:t>
      </w:r>
      <w:r>
        <w:t xml:space="preserve"> </w:t>
      </w:r>
      <w:r>
        <w:t xml:space="preserve">Osaka</w:t>
      </w:r>
    </w:p>
    <w:bookmarkStart w:id="26" w:name="peer-review-report-baker"/>
    <w:p>
      <w:pPr>
        <w:pStyle w:val="Heading1"/>
      </w:pPr>
      <w:r>
        <w:t xml:space="preserve">Peer Review Report: Baker</w:t>
      </w:r>
    </w:p>
    <w:p>
      <w:pPr>
        <w:pStyle w:val="FirstParagraph"/>
      </w:pPr>
      <w:r>
        <w:rPr>
          <w:bCs/>
          <w:b/>
        </w:rPr>
        <w:t xml:space="preserve">Subject:</w:t>
      </w:r>
      <w:r>
        <w:t xml:space="preserve"> </w:t>
      </w:r>
      <w:r>
        <w:t xml:space="preserve">Professional Competency and Operational Standards of Baker</w:t>
      </w:r>
    </w:p>
    <w:p>
      <w:pPr>
        <w:pStyle w:val="BodyText"/>
      </w:pPr>
      <w:r>
        <w:rPr>
          <w:bCs/>
          <w:b/>
        </w:rPr>
        <w:t xml:space="preserve">Location of Operation:</w:t>
      </w:r>
      <w:r>
        <w:t xml:space="preserve"> </w:t>
      </w:r>
      <w:r>
        <w:t xml:space="preserve">Japan Osaka (Osaka Prefecture)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Reviewer Panel:</w:t>
      </w:r>
      <w:r>
        <w:t xml:space="preserve"> </w:t>
      </w:r>
      <w:r>
        <w:t xml:space="preserve">Senior Culinary Standards Committee, Osaka District</w:t>
      </w:r>
    </w:p>
    <w:bookmarkStart w:id="20" w:name="executive-summary"/>
    <w:p>
      <w:pPr>
        <w:pStyle w:val="Heading2"/>
      </w:pPr>
      <w:r>
        <w:t xml:space="preserve">1. Executive Summary</w:t>
      </w:r>
    </w:p>
    <w:p>
      <w:pPr>
        <w:pStyle w:val="FirstParagraph"/>
      </w:pPr>
      <w:r>
        <w:t xml:space="preserve">This document serves as a formal Peer Review Report regarding the professional performance, technical skillset, and operational adherence of the individual identified as</w:t>
      </w:r>
      <w:r>
        <w:t xml:space="preserve"> </w:t>
      </w:r>
      <w:r>
        <w:rPr>
          <w:bCs/>
          <w:b/>
        </w:rPr>
        <w:t xml:space="preserve">Baker</w:t>
      </w:r>
      <w:r>
        <w:t xml:space="preserve">. This review was conducted specifically within the context of the culinary and operational environment in</w:t>
      </w:r>
      <w:r>
        <w:t xml:space="preserve"> </w:t>
      </w:r>
      <w:r>
        <w:rPr>
          <w:bCs/>
          <w:b/>
        </w:rPr>
        <w:t xml:space="preserve">Japan Osaka</w:t>
      </w:r>
      <w:r>
        <w:t xml:space="preserve">. The purpose of this assessment is to evaluate Baker's alignment with the rigorous standards expected in the Osaka region, known globally for its distinct culinary heritage, high consumer expectations, and strict adherence to quality control.</w:t>
      </w:r>
    </w:p>
    <w:p>
      <w:pPr>
        <w:pStyle w:val="BodyText"/>
      </w:pPr>
      <w:r>
        <w:t xml:space="preserve">The review panel has examined Baker's output over a designated period, focusing on product consistency, cultural integration, hygiene protocols, and team collaboration. The findings indicate that Baker demonstrates a high level of technical proficiency, though specific areas regarding local market adaptation in Japan Osaka require continued attention. This report details these observations to facilitate professional growth and ensure sustained excellence.</w:t>
      </w:r>
    </w:p>
    <w:bookmarkEnd w:id="20"/>
    <w:bookmarkStart w:id="21" w:name="X9eda5ce69aaa9fd7f43e3b236462ffaf17452a1"/>
    <w:p>
      <w:pPr>
        <w:pStyle w:val="Heading2"/>
      </w:pPr>
      <w:r>
        <w:t xml:space="preserve">2. Technical Proficiency and Product Quality</w:t>
      </w:r>
    </w:p>
    <w:p>
      <w:pPr>
        <w:pStyle w:val="FirstParagraph"/>
      </w:pPr>
      <w:r>
        <w:t xml:space="preserve">The core competency of Baker was assessed based on the quality of baked goods produced. In the competitive landscape of Japan Osaka, where consumers are discerning and knowledgeable about ingredients, technical precision is paramount. Baker has demonstrated exceptional skill in dough manipulation, fermentation control, and thermal management.</w:t>
      </w:r>
    </w:p>
    <w:p>
      <w:pPr>
        <w:pStyle w:val="BodyText"/>
      </w:pPr>
      <w:r>
        <w:t xml:space="preserve">Specifically, the texture and flavor profiles of the breads produced by Baker show a deep understanding of gluten development and hydration ratios. The panel noted that Baker’s sourdough and artisanal loaves exhibit the open crumb structure and complex acidity that are highly valued in modern Osaka bakeries. Furthermore, Baker’s ability to maintain consistency across large batches is commendable. In an environment like Japan Osaka, where reliability is as important as innovation, Baker’s consistent output ensures customer trust.</w:t>
      </w:r>
    </w:p>
    <w:p>
      <w:pPr>
        <w:pStyle w:val="BodyText"/>
      </w:pPr>
      <w:r>
        <w:t xml:space="preserve">However, the review also identified a need for Baker to further refine the balance between traditional techniques and the specific palates of the Osaka demographic. While the technical execution is flawless, the flavor intensity occasionally leans towards Western preferences rather than the subtler, umami-rich profiles often preferred in local Japanese markets. Adjusting seasoning and ingredient sourcing to better reflect the local taste of Japan Osaka would significantly enhance Baker’s market relevance.</w:t>
      </w:r>
    </w:p>
    <w:bookmarkEnd w:id="21"/>
    <w:bookmarkStart w:id="22" w:name="operational-standards-and-hygiene"/>
    <w:p>
      <w:pPr>
        <w:pStyle w:val="Heading2"/>
      </w:pPr>
      <w:r>
        <w:t xml:space="preserve">3. Operational Standards and Hygiene</w:t>
      </w:r>
    </w:p>
    <w:p>
      <w:pPr>
        <w:pStyle w:val="FirstParagraph"/>
      </w:pPr>
      <w:r>
        <w:t xml:space="preserve">Hygiene and operational discipline are non-negotiable aspects of the food industry in Japan. The Peer Review Report highlights Baker’s adherence to sanitation protocols as a strong point. Baker consistently follows the strict cleaning schedules and safety guidelines mandated by local health authorities in Osaka.</w:t>
      </w:r>
    </w:p>
    <w:p>
      <w:pPr>
        <w:pStyle w:val="BodyText"/>
      </w:pPr>
      <w:r>
        <w:t xml:space="preserve">The review observed that Baker maintains a meticulously organized workspace, adhering to the principles of "5S" (Sort, Set in order, Shine, Standardize, Sustain), which is deeply ingrained in Japanese workplace culture. This level of organization not only ensures food safety but also maximizes efficiency during peak production hours. Baker’s attention to detail in labeling, storage, and waste management aligns perfectly with the high standards expected in Japan Osaka.</w:t>
      </w:r>
    </w:p>
    <w:p>
      <w:pPr>
        <w:pStyle w:val="BodyText"/>
      </w:pPr>
      <w:r>
        <w:t xml:space="preserve">Additionally, Baker demonstrates a proactive approach to equipment maintenance. Regular checks and timely reporting of machinery issues prevent downtime, which is crucial for meeting the tight delivery schedules common in the Osaka distribution network. This operational reliability contributes significantly to the overall success of the bakery unit.</w:t>
      </w:r>
    </w:p>
    <w:bookmarkEnd w:id="22"/>
    <w:bookmarkStart w:id="23" w:name="cultural-integration-and-team-dynamics"/>
    <w:p>
      <w:pPr>
        <w:pStyle w:val="Heading2"/>
      </w:pPr>
      <w:r>
        <w:t xml:space="preserve">4. Cultural Integration and Team Dynamics</w:t>
      </w:r>
    </w:p>
    <w:p>
      <w:pPr>
        <w:pStyle w:val="FirstParagraph"/>
      </w:pPr>
      <w:r>
        <w:t xml:space="preserve">Working in Japan Osaka requires more than just culinary skill; it demands cultural sensitivity and effective communication. This section of the Peer Review Report evaluates Baker’s ability to integrate into the local team and respect Japanese workplace norms.</w:t>
      </w:r>
    </w:p>
    <w:p>
      <w:pPr>
        <w:pStyle w:val="BodyText"/>
      </w:pPr>
      <w:r>
        <w:t xml:space="preserve">Baker has shown a commendable effort in learning the local language and understanding cultural nuances. This effort has fostered positive relationships with colleagues and suppliers in the Osaka area. Baker’s respectful demeanor and willingness to listen to feedback are appreciated by the team. In Japanese culture, harmony ("wa") is essential, and Baker contributes to a collaborative and respectful work environment.</w:t>
      </w:r>
    </w:p>
    <w:p>
      <w:pPr>
        <w:pStyle w:val="BodyText"/>
      </w:pPr>
      <w:r>
        <w:t xml:space="preserve">However, there is room for improvement in terms of proactive communication. While Baker is responsive, the review suggests that Baker should take more initiative in sharing ideas and participating in team discussions. In the context of Japan Osaka, where consensus-building is key, active participation in meetings and brainstorming sessions would further strengthen Baker’s role within the team.</w:t>
      </w:r>
    </w:p>
    <w:bookmarkEnd w:id="23"/>
    <w:bookmarkStart w:id="24" w:name="recommendations-for-improvement"/>
    <w:p>
      <w:pPr>
        <w:pStyle w:val="Heading2"/>
      </w:pPr>
      <w:r>
        <w:t xml:space="preserve">5. Recommendations for Improvement</w:t>
      </w:r>
    </w:p>
    <w:p>
      <w:pPr>
        <w:pStyle w:val="FirstParagraph"/>
      </w:pPr>
      <w:r>
        <w:t xml:space="preserve">Based on the comprehensive evaluation, the following recommendations are proposed for Baker to enhance performance in the Japan Osaka market:</w:t>
      </w:r>
    </w:p>
    <w:p>
      <w:pPr>
        <w:numPr>
          <w:ilvl w:val="0"/>
          <w:numId w:val="1001"/>
        </w:numPr>
        <w:pStyle w:val="Compact"/>
      </w:pPr>
      <w:r>
        <w:rPr>
          <w:bCs/>
          <w:b/>
        </w:rPr>
        <w:t xml:space="preserve">Localize Flavor Profiles:</w:t>
      </w:r>
      <w:r>
        <w:t xml:space="preserve"> </w:t>
      </w:r>
      <w:r>
        <w:t xml:space="preserve">Experiment with local ingredients such as matcha, yuzu, or black sesame to create products that resonate more deeply with the Osaka palate.</w:t>
      </w:r>
    </w:p>
    <w:p>
      <w:pPr>
        <w:numPr>
          <w:ilvl w:val="0"/>
          <w:numId w:val="1001"/>
        </w:numPr>
        <w:pStyle w:val="Compact"/>
      </w:pPr>
      <w:r>
        <w:rPr>
          <w:bCs/>
          <w:b/>
        </w:rPr>
        <w:t xml:space="preserve">Enhance Communication:</w:t>
      </w:r>
      <w:r>
        <w:t xml:space="preserve"> </w:t>
      </w:r>
      <w:r>
        <w:t xml:space="preserve">Increase participation in team meetings and proactively share insights on product development and operational improvements.</w:t>
      </w:r>
    </w:p>
    <w:p>
      <w:pPr>
        <w:numPr>
          <w:ilvl w:val="0"/>
          <w:numId w:val="1001"/>
        </w:numPr>
        <w:pStyle w:val="Compact"/>
      </w:pPr>
      <w:r>
        <w:rPr>
          <w:bCs/>
          <w:b/>
        </w:rPr>
        <w:t xml:space="preserve">Deepen Cultural Understanding:</w:t>
      </w:r>
      <w:r>
        <w:t xml:space="preserve"> </w:t>
      </w:r>
      <w:r>
        <w:t xml:space="preserve">Continue language studies and engage more with local culinary traditions to better understand the historical context of baking in Japan.</w:t>
      </w:r>
    </w:p>
    <w:p>
      <w:pPr>
        <w:numPr>
          <w:ilvl w:val="0"/>
          <w:numId w:val="1001"/>
        </w:numPr>
        <w:pStyle w:val="Compact"/>
      </w:pPr>
      <w:r>
        <w:rPr>
          <w:bCs/>
          <w:b/>
        </w:rPr>
        <w:t xml:space="preserve">Sustainability Practices:</w:t>
      </w:r>
      <w:r>
        <w:t xml:space="preserve"> </w:t>
      </w:r>
      <w:r>
        <w:t xml:space="preserve">Align more closely with Osaka’s growing emphasis on sustainability by reducing packaging waste and sourcing ingredients from local producers.</w:t>
      </w:r>
    </w:p>
    <w:bookmarkEnd w:id="24"/>
    <w:bookmarkStart w:id="25" w:name="conclusion"/>
    <w:p>
      <w:pPr>
        <w:pStyle w:val="Heading2"/>
      </w:pPr>
      <w:r>
        <w:t xml:space="preserve">6. Conclusion</w:t>
      </w:r>
    </w:p>
    <w:p>
      <w:pPr>
        <w:pStyle w:val="FirstParagraph"/>
      </w:pPr>
      <w:r>
        <w:t xml:space="preserve">In conclusion, this Peer Review Report affirms that Baker is a highly skilled and dedicated professional who meets the technical and operational standards required in Japan Osaka. Baker’s commitment to quality, hygiene, and team harmony is evident and valuable to the organization. By addressing the recommendations outlined in this report, particularly regarding local market adaptation and communication, Baker is well-positioned to achieve even greater success and recognition in the vibrant culinary scene of Osaka.</w:t>
      </w:r>
    </w:p>
    <w:p>
      <w:pPr>
        <w:pStyle w:val="BodyText"/>
      </w:pPr>
      <w:r>
        <w:t xml:space="preserve">The review panel recommends the continuation of Baker’s current role with a focus on the developmental areas identified. We look forward to seeing Baker’s continued growth and contribution to the bakery industry in Japan Osaka.</w:t>
      </w:r>
    </w:p>
    <w:p>
      <w:pPr>
        <w:pStyle w:val="BodyText"/>
      </w:pPr>
      <w:r>
        <w:rPr>
          <w:bCs/>
          <w:b/>
        </w:rPr>
        <w:t xml:space="preserve">Reviewed by:</w:t>
      </w:r>
    </w:p>
    <w:p>
      <w:pPr>
        <w:pStyle w:val="BodyText"/>
      </w:pPr>
      <w:r>
        <w:t xml:space="preserve">Senior Culinary Standards Committee</w:t>
      </w:r>
    </w:p>
    <w:p>
      <w:pPr>
        <w:pStyle w:val="BodyText"/>
      </w:pPr>
      <w:r>
        <w:t xml:space="preserve">Signature of Lead Reviewer</w:t>
      </w:r>
    </w:p>
    <w:p>
      <w:pPr>
        <w:pStyle w:val="BodyText"/>
      </w:pPr>
      <w:r>
        <w:rPr>
          <w:bCs/>
          <w:b/>
        </w:rPr>
        <w:t xml:space="preserve">Received by:</w:t>
      </w:r>
    </w:p>
    <w:p>
      <w:pPr>
        <w:pStyle w:val="BodyText"/>
      </w:pPr>
      <w:r>
        <w:t xml:space="preserve">Baker</w:t>
      </w:r>
    </w:p>
    <w:p>
      <w:pPr>
        <w:pStyle w:val="BodyText"/>
      </w:pPr>
      <w:r>
        <w:t xml:space="preserve">Signature of 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Japan Osaka</dc:title>
  <dc:creator/>
  <dc:language>en</dc:language>
  <cp:keywords/>
  <dcterms:created xsi:type="dcterms:W3CDTF">2026-10-10T06:53:42Z</dcterms:created>
  <dcterms:modified xsi:type="dcterms:W3CDTF">2026-10-10T06:53:42Z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