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Evaluation</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Baker</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capabilities, operational efficiency, and cultural integration of the individual designated as "Baker" within our Almaty, Kazakhstan branch. The purpose of this document is to provide a comprehensive, objective, and constructive analysis of Baker's contributions to the team over the specified review period. Given the dynamic nature of the business environment in Almaty, this review focuses heavily on adaptability, technical proficiency, and the ability to navigate the specific regulatory and cultural landscape of Kazakhstan. Overall, Baker has demonstrated a strong commitment to excellence, though there are specific areas identified for further development to ensure continued alignment with organizational goals.</w:t>
      </w:r>
    </w:p>
    <w:bookmarkEnd w:id="21"/>
    <w:bookmarkStart w:id="22" w:name="Xfbfaa20fb790386a206f2c792389be1624312a3"/>
    <w:p>
      <w:pPr>
        <w:pStyle w:val="Heading2"/>
      </w:pPr>
      <w:r>
        <w:t xml:space="preserve">2. Contextual Background: Operations in Almaty</w:t>
      </w:r>
    </w:p>
    <w:p>
      <w:pPr>
        <w:pStyle w:val="FirstParagraph"/>
      </w:pPr>
      <w:r>
        <w:t xml:space="preserve">To fully understand the scope of this Peer Review Report, it is essential to contextualize Baker's role within the Almaty market. Almaty, as the financial and cultural hub of Kazakhstan, presents a unique set of challenges and opportunities. The pace of business is rapid, and the market is characterized by a blend of traditional practices and modern digital transformation. Success in this region requires not only technical skill but also a nuanced understanding of local business etiquette and regulatory compliance.</w:t>
      </w:r>
    </w:p>
    <w:p>
      <w:pPr>
        <w:pStyle w:val="BodyText"/>
      </w:pPr>
      <w:r>
        <w:t xml:space="preserve">Baker was tasked with leading key initiatives that required close collaboration with local stakeholders, government entities, and international partners. The expectation was that Baker would act as a bridge between global standards and local execution. This Peer Review Report evaluates how effectively Baker has managed this dual responsibility.</w:t>
      </w:r>
    </w:p>
    <w:bookmarkEnd w:id="22"/>
    <w:bookmarkStart w:id="23" w:name="Xfe426b331e2b9257a5eb770b471230035f734be"/>
    <w:p>
      <w:pPr>
        <w:pStyle w:val="Heading2"/>
      </w:pPr>
      <w:r>
        <w:t xml:space="preserve">3. Technical Competence and Project Delivery</w:t>
      </w:r>
    </w:p>
    <w:p>
      <w:pPr>
        <w:pStyle w:val="FirstParagraph"/>
      </w:pPr>
      <w:r>
        <w:t xml:space="preserve">In terms of technical execution, Baker has performed at a high level. Throughout the review period, Baker successfully managed several critical projects that were vital to the expansion of our operations in Kazakhstan. Specifically, Baker's ability to analyze complex data sets and derive actionable insights has been instrumental in optimizing our supply chain logistics in the Almaty region.</w:t>
      </w:r>
    </w:p>
    <w:p>
      <w:pPr>
        <w:pStyle w:val="BodyText"/>
      </w:pPr>
      <w:r>
        <w:t xml:space="preserve">One notable achievement was the successful implementation of the new digital workflow system in Q2. Baker led the technical migration with minimal downtime, ensuring that local teams in Almaty could continue their operations without significant disruption. This demonstrates a high degree of technical competence and project management skill. However, while the technical delivery was strong, there were instances where communication regarding technical constraints to non-technical stakeholders could have been clearer.</w:t>
      </w:r>
    </w:p>
    <w:bookmarkEnd w:id="23"/>
    <w:bookmarkStart w:id="24" w:name="Xe5de8fe656b20431009c4cf66c9aef9a4a44f01"/>
    <w:p>
      <w:pPr>
        <w:pStyle w:val="Heading2"/>
      </w:pPr>
      <w:r>
        <w:t xml:space="preserve">4. Cultural Integration and Stakeholder Management</w:t>
      </w:r>
    </w:p>
    <w:p>
      <w:pPr>
        <w:pStyle w:val="FirstParagraph"/>
      </w:pPr>
      <w:r>
        <w:t xml:space="preserve">A critical component of this Peer Review Report is the assessment of Baker's cultural integration within the Almaty office. Working in Kazakhstan requires a sensitivity to local customs, hierarchy, and communication styles. Baker has shown commendable effort in learning the local language and understanding the cultural nuances of doing business in Almaty.</w:t>
      </w:r>
    </w:p>
    <w:p>
      <w:pPr>
        <w:pStyle w:val="BodyText"/>
      </w:pPr>
      <w:r>
        <w:t xml:space="preserve">Baker has built strong relationships with key local partners, which has facilitated smoother negotiations and faster project approvals. The respect Baker has shown for local traditions has fostered a positive work environment. However, there is room for improvement in terms of inclusivity. On occasion, Baker has relied heavily on English-only communication during meetings, which can inadvertently exclude junior staff or local partners who are less proficient in the language. To enhance team cohesion in Almaty, it is recommended that Baker make a concerted effort to facilitate bilingual communication or provide summaries in Russian or Kazakh where appropriate.</w:t>
      </w:r>
    </w:p>
    <w:bookmarkEnd w:id="24"/>
    <w:bookmarkStart w:id="25" w:name="leadership-and-team-collaboration"/>
    <w:p>
      <w:pPr>
        <w:pStyle w:val="Heading2"/>
      </w:pPr>
      <w:r>
        <w:t xml:space="preserve">5. Leadership and Team Collaboration</w:t>
      </w:r>
    </w:p>
    <w:p>
      <w:pPr>
        <w:pStyle w:val="FirstParagraph"/>
      </w:pPr>
      <w:r>
        <w:t xml:space="preserve">As a leader within the Almaty branch, Baker is expected to mentor junior staff and foster a collaborative team spirit. Baker has been approachable and willing to share knowledge, which has been appreciated by the team. The Peer Review Report highlights that Baker's team has reported high levels of job satisfaction, citing Baker's supportive nature as a key factor.</w:t>
      </w:r>
    </w:p>
    <w:p>
      <w:pPr>
        <w:pStyle w:val="BodyText"/>
      </w:pPr>
      <w:r>
        <w:t xml:space="preserve">Nevertheless, there is an opportunity for Baker to delegate more effectively. There have been periods where Baker assumed excessive responsibility, leading to bottlenecks in decision-making. In the fast-paced environment of Almaty, empowering local team leaders to make autonomous decisions is crucial for agility. Baker is encouraged to trust the capabilities of the local management team more fully, thereby freeing up time for strategic oversight.</w:t>
      </w:r>
    </w:p>
    <w:bookmarkEnd w:id="25"/>
    <w:bookmarkStart w:id="26" w:name="Xda79409093af40bd3d15ed7d2a5582dbca223f1"/>
    <w:p>
      <w:pPr>
        <w:pStyle w:val="Heading2"/>
      </w:pPr>
      <w:r>
        <w:t xml:space="preserve">6. Areas for Improvement and Recommendations</w:t>
      </w:r>
    </w:p>
    <w:p>
      <w:pPr>
        <w:pStyle w:val="FirstParagraph"/>
      </w:pPr>
      <w:r>
        <w:t xml:space="preserve">Based on the findings of this Peer Review Report, the following recommendations are made for Baker's professional development:</w:t>
      </w:r>
    </w:p>
    <w:p>
      <w:pPr>
        <w:numPr>
          <w:ilvl w:val="0"/>
          <w:numId w:val="1001"/>
        </w:numPr>
        <w:pStyle w:val="Compact"/>
      </w:pPr>
      <w:r>
        <w:rPr>
          <w:bCs/>
          <w:b/>
        </w:rPr>
        <w:t xml:space="preserve">Enhanced Communication:</w:t>
      </w:r>
      <w:r>
        <w:t xml:space="preserve"> </w:t>
      </w:r>
      <w:r>
        <w:t xml:space="preserve">Baker should focus on simplifying technical jargon when communicating with diverse stakeholders in Almaty to ensure universal understanding.</w:t>
      </w:r>
    </w:p>
    <w:p>
      <w:pPr>
        <w:numPr>
          <w:ilvl w:val="0"/>
          <w:numId w:val="1001"/>
        </w:numPr>
        <w:pStyle w:val="Compact"/>
      </w:pPr>
      <w:r>
        <w:rPr>
          <w:bCs/>
          <w:b/>
        </w:rPr>
        <w:t xml:space="preserve">Delegation:</w:t>
      </w:r>
      <w:r>
        <w:t xml:space="preserve"> </w:t>
      </w:r>
      <w:r>
        <w:t xml:space="preserve">Baker needs to practice strategic delegation to avoid micromanagement and to develop the leadership pipeline within the Kazakhstan office.</w:t>
      </w:r>
    </w:p>
    <w:p>
      <w:pPr>
        <w:numPr>
          <w:ilvl w:val="0"/>
          <w:numId w:val="1001"/>
        </w:numPr>
        <w:pStyle w:val="Compact"/>
      </w:pPr>
      <w:r>
        <w:rPr>
          <w:bCs/>
          <w:b/>
        </w:rPr>
        <w:t xml:space="preserve">Regulatory Awareness:</w:t>
      </w:r>
      <w:r>
        <w:t xml:space="preserve"> </w:t>
      </w:r>
      <w:r>
        <w:t xml:space="preserve">While Baker is technically proficient, a deeper dive into the specific labor and commercial laws of Kazakhstan would be beneficial to mitigate future compliance risks.</w:t>
      </w:r>
    </w:p>
    <w:p>
      <w:pPr>
        <w:numPr>
          <w:ilvl w:val="0"/>
          <w:numId w:val="1001"/>
        </w:numPr>
        <w:pStyle w:val="Compact"/>
      </w:pPr>
      <w:r>
        <w:rPr>
          <w:bCs/>
          <w:b/>
        </w:rPr>
        <w:t xml:space="preserve">Cultural Immersion:</w:t>
      </w:r>
      <w:r>
        <w:t xml:space="preserve"> </w:t>
      </w:r>
      <w:r>
        <w:t xml:space="preserve">Continued investment in language skills and cultural training will further solidify Baker's standing as a trusted leader in the Almaty community.</w:t>
      </w:r>
    </w:p>
    <w:bookmarkEnd w:id="26"/>
    <w:bookmarkStart w:id="27" w:name="conclusion"/>
    <w:p>
      <w:pPr>
        <w:pStyle w:val="Heading2"/>
      </w:pPr>
      <w:r>
        <w:t xml:space="preserve">7. Conclusion</w:t>
      </w:r>
    </w:p>
    <w:p>
      <w:pPr>
        <w:pStyle w:val="FirstParagraph"/>
      </w:pPr>
      <w:r>
        <w:t xml:space="preserve">In conclusion, this Peer Review Report affirms that Baker is a valuable asset to the organization's operations in Almaty, Kazakhstan. Baker's technical expertise, combined with a genuine effort to integrate into the local culture, has yielded positive results. The challenges identified are not indicative of failure but rather represent the natural growth curve of a professional operating in a complex international environment. With the implementation of the recommended improvements, Baker is well-positioned to take on greater responsibilities and drive further success for the company in the Central Asian market.</w:t>
      </w:r>
    </w:p>
    <w:bookmarkEnd w:id="27"/>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Operations Manager</w:t>
      </w:r>
    </w:p>
    <w:p>
      <w:pPr>
        <w:pStyle w:val="BodyText"/>
      </w:pPr>
      <w:r>
        <w:rPr>
          <w:bCs/>
          <w:b/>
        </w:rPr>
        <w:t xml:space="preserve">Signature:</w:t>
      </w:r>
      <w:r>
        <w:t xml:space="preserve"> </w:t>
      </w:r>
      <w:r>
        <w:t xml:space="preserve">____________________</w:t>
      </w:r>
    </w:p>
    <w:p>
      <w:pPr>
        <w:pStyle w:val="BodyText"/>
      </w:pPr>
      <w:r>
        <w:rPr>
          <w:bCs/>
          <w:b/>
        </w:rPr>
        <w:t xml:space="preserve">Subject (Baker):</w:t>
      </w:r>
      <w:r>
        <w:t xml:space="preserve"> </w:t>
      </w:r>
      <w:r>
        <w:t xml:space="preserve">[Name Redacted]</w:t>
      </w:r>
    </w:p>
    <w:p>
      <w:pPr>
        <w:pStyle w:val="BodyText"/>
      </w:pPr>
      <w:r>
        <w:rPr>
          <w:bCs/>
          <w:b/>
        </w:rPr>
        <w:t xml:space="preserve">Title:</w:t>
      </w:r>
      <w:r>
        <w:t xml:space="preserve"> </w:t>
      </w:r>
      <w:r>
        <w:t xml:space="preserve">Project Lead</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Evaluation - Almaty, Kazakhstan</dc:title>
  <dc:creator/>
  <dc:language>en</dc:language>
  <cp:keywords/>
  <dcterms:created xsi:type="dcterms:W3CDTF">2026-10-10T13:53:02Z</dcterms:created>
  <dcterms:modified xsi:type="dcterms:W3CDTF">2026-10-10T13:53:02Z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