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Baker Performance and Operational Standards</w:t>
      </w:r>
    </w:p>
    <w:p>
      <w:pPr>
        <w:pStyle w:val="BodyText"/>
      </w:pPr>
      <w:r>
        <w:rPr>
          <w:bCs/>
          <w:b/>
        </w:rPr>
        <w:t xml:space="preserve">Location:</w:t>
      </w:r>
      <w:r>
        <w:t xml:space="preserve"> </w:t>
      </w:r>
      <w:r>
        <w:t xml:space="preserve">New Zealand Auckland</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July 2023 – October 2023</w:t>
      </w:r>
    </w:p>
    <w:bookmarkEnd w:id="20"/>
    <w:bookmarkStart w:id="21" w:name="executive-summary"/>
    <w:p>
      <w:pPr>
        <w:pStyle w:val="Heading2"/>
      </w:pPr>
      <w:r>
        <w:t xml:space="preserve">1. Executive Summary</w:t>
      </w:r>
    </w:p>
    <w:p>
      <w:pPr>
        <w:pStyle w:val="FirstParagraph"/>
      </w:pPr>
      <w:r>
        <w:t xml:space="preserve">This Peer Review Report has been compiled to evaluate the professional performance, technical proficiency, and operational compliance of the Baker stationed at our facility in New Zealand Auckland. The purpose of this document is to provide a comprehensive assessment based on direct observation, product quality analysis, and adherence to local health and safety regulations specific to the Auckland region. The review highlights significant strengths in artisanal technique and consistency, while also identifying areas for improvement regarding inventory management and energy efficiency. Overall, the Baker demonstrates a high level of competence that aligns with the rigorous standards expected within the New Zealand food industry.</w:t>
      </w:r>
    </w:p>
    <w:bookmarkEnd w:id="21"/>
    <w:bookmarkStart w:id="22" w:name="X9eda5ce69aaa9fd7f43e3b236462ffaf17452a1"/>
    <w:p>
      <w:pPr>
        <w:pStyle w:val="Heading2"/>
      </w:pPr>
      <w:r>
        <w:t xml:space="preserve">2. Technical Proficiency and Product Quality</w:t>
      </w:r>
    </w:p>
    <w:p>
      <w:pPr>
        <w:pStyle w:val="FirstParagraph"/>
      </w:pPr>
      <w:r>
        <w:t xml:space="preserve">The primary focus of this Peer Review Report is the technical skill set of the Baker. During the review period in New Zealand Auckland, the Baker consistently produced high-quality goods that met both internal specifications and customer expectations. The assessment of bread products, pastries, and specialty items revealed excellent control over fermentation processes, dough handling, and baking temperatures.</w:t>
      </w:r>
    </w:p>
    <w:p>
      <w:pPr>
        <w:pStyle w:val="BodyText"/>
      </w:pPr>
      <w:r>
        <w:t xml:space="preserve">Specifically, the Baker’s ability to adapt recipes to the local climate conditions in Auckland was noted as a significant strength. The humidity levels in New Zealand Auckland can vary, impacting dough hydration and proofing times. The Baker demonstrated a keen understanding of these environmental factors, making precise adjustments to ensure consistent texture and rise in all products. The crust integrity of sourdough loaves and the flakiness of laminated doughs were particularly praised by the review panel. Furthermore, the Baker maintained strict adherence to portion control and visual presentation standards, ensuring that every item leaving the production line met the aesthetic requirements of the brand.</w:t>
      </w:r>
    </w:p>
    <w:bookmarkEnd w:id="22"/>
    <w:bookmarkStart w:id="23" w:name="X2b4f57273808819012068bde89d2a2fcdf9dc47"/>
    <w:p>
      <w:pPr>
        <w:pStyle w:val="Heading2"/>
      </w:pPr>
      <w:r>
        <w:t xml:space="preserve">3. Compliance with Health and Safety Standards</w:t>
      </w:r>
    </w:p>
    <w:p>
      <w:pPr>
        <w:pStyle w:val="FirstParagraph"/>
      </w:pPr>
      <w:r>
        <w:t xml:space="preserve">In the context of New Zealand Auckland, compliance with the Food Act 2014 and local council regulations is paramount. This Peer Review Report confirms that the Baker has maintained an exemplary record regarding hygiene and safety protocols. Regular inspections of the workstation revealed that the Baker consistently followed handwashing procedures, wore appropriate personal protective equipment (PPE), and maintained a clean and organized workspace.</w:t>
      </w:r>
    </w:p>
    <w:p>
      <w:pPr>
        <w:pStyle w:val="BodyText"/>
      </w:pPr>
      <w:r>
        <w:t xml:space="preserve">The Baker demonstrated a thorough understanding of allergen management, a critical aspect of food safety in New Zealand. Cross-contamination risks were minimized through strict segregation of ingredients and dedicated equipment for allergen-free products. Additionally, the Baker actively participated in all mandatory food safety training sessions provided by the facility. The review panel observed that the Baker not only adhered to these protocols personally but also encouraged colleagues to maintain high standards, fostering a culture of safety within the bakery team in Auckland.</w:t>
      </w:r>
    </w:p>
    <w:bookmarkEnd w:id="23"/>
    <w:bookmarkStart w:id="24" w:name="X74b757a1b40f2e53774b538b7170f830483ef02"/>
    <w:p>
      <w:pPr>
        <w:pStyle w:val="Heading2"/>
      </w:pPr>
      <w:r>
        <w:t xml:space="preserve">4. Operational Efficiency and Time Management</w:t>
      </w:r>
    </w:p>
    <w:p>
      <w:pPr>
        <w:pStyle w:val="FirstParagraph"/>
      </w:pPr>
      <w:r>
        <w:t xml:space="preserve">The bakery environment in New Zealand Auckland operates on tight schedules to ensure fresh products are available for early morning service. This Peer Review Report assesses the Baker’s ability to manage time effectively under pressure. The Baker consistently met production deadlines without compromising quality. The workflow was observed to be logical and efficient, with minimal downtime between tasks.</w:t>
      </w:r>
    </w:p>
    <w:p>
      <w:pPr>
        <w:pStyle w:val="BodyText"/>
      </w:pPr>
      <w:r>
        <w:t xml:space="preserve">However, the review identified an area for improvement regarding inventory management. On several occasions, the Baker failed to accurately forecast ingredient usage, leading to minor stock shortages of specialty flours and fillings. While this did not result in significant production delays, it highlighted a need for better communication with the procurement team. The Baker is advised to implement a more rigorous daily stock-check routine to ensure all necessary ingredients are available for the next production cycle. Improving this aspect will enhance overall operational efficiency and reduce waste, which is a key priority for the business in New Zealand Auckland.</w:t>
      </w:r>
    </w:p>
    <w:bookmarkEnd w:id="24"/>
    <w:bookmarkStart w:id="25" w:name="teamwork-and-professional-conduct"/>
    <w:p>
      <w:pPr>
        <w:pStyle w:val="Heading2"/>
      </w:pPr>
      <w:r>
        <w:t xml:space="preserve">5. Teamwork and Professional Conduct</w:t>
      </w:r>
    </w:p>
    <w:p>
      <w:pPr>
        <w:pStyle w:val="FirstParagraph"/>
      </w:pPr>
      <w:r>
        <w:t xml:space="preserve">A successful bakery relies on seamless collaboration among staff. This Peer Review Report notes that the Baker has been a positive and supportive member of the team. The Baker was observed assisting junior staff members with complex tasks, such as shaping intricate pastries and calibrating oven settings. This mentorship approach has contributed to the overall skill development of the team in New Zealand Auckland.</w:t>
      </w:r>
    </w:p>
    <w:p>
      <w:pPr>
        <w:pStyle w:val="BodyText"/>
      </w:pPr>
      <w:r>
        <w:t xml:space="preserve">The Baker’s professional conduct was also commended. Punctuality was excellent, with the Baker consistently arriving on time for early morning shifts. Communication with supervisors was clear and respectful, and the Baker was receptive to feedback provided during the review period. The ability to work collaboratively during peak hours, such as weekends and public holidays, was particularly noteworthy. The Baker’s positive attitude and willingness to go above and beyond have strengthened team morale and contributed to a harmonious work environment.</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affirms that the Baker is a valuable asset to the bakery operation in New Zealand Auckland. The high level of technical skill, commitment to quality, and adherence to health and safety standards are commendable. The Baker’s ability to adapt to local conditions and maintain consistency in product output is a significant strength.</w:t>
      </w:r>
    </w:p>
    <w:p>
      <w:pPr>
        <w:pStyle w:val="BodyText"/>
      </w:pPr>
      <w:r>
        <w:t xml:space="preserve">To further enhance performance, the following recommendations are made:</w:t>
      </w:r>
    </w:p>
    <w:p>
      <w:pPr>
        <w:numPr>
          <w:ilvl w:val="0"/>
          <w:numId w:val="1001"/>
        </w:numPr>
        <w:pStyle w:val="Compact"/>
      </w:pPr>
      <w:r>
        <w:t xml:space="preserve">Implement a more detailed inventory tracking system to prevent ingredient shortages.</w:t>
      </w:r>
    </w:p>
    <w:p>
      <w:pPr>
        <w:numPr>
          <w:ilvl w:val="0"/>
          <w:numId w:val="1001"/>
        </w:numPr>
        <w:pStyle w:val="Compact"/>
      </w:pPr>
      <w:r>
        <w:t xml:space="preserve">Explore opportunities to innovate with new product lines that cater to the diverse tastes of the Auckland market.</w:t>
      </w:r>
    </w:p>
    <w:p>
      <w:pPr>
        <w:numPr>
          <w:ilvl w:val="0"/>
          <w:numId w:val="1001"/>
        </w:numPr>
        <w:pStyle w:val="Compact"/>
      </w:pPr>
      <w:r>
        <w:t xml:space="preserve">Continue to mentor junior staff to ensure knowledge transfer and team development.</w:t>
      </w:r>
    </w:p>
    <w:p>
      <w:pPr>
        <w:pStyle w:val="FirstParagraph"/>
      </w:pPr>
      <w:r>
        <w:t xml:space="preserve">The review panel is confident that with these minor adjustments, the Baker will continue to excel and contribute significantly to the success of the bakery in New Zealand Auckland. This Peer Review Report serves as a formal record of the Baker’s achievements and areas for growth, providing a clear roadmap for future professional development.</w:t>
      </w:r>
    </w:p>
    <w:bookmarkEnd w:id="26"/>
    <w:p>
      <w:pPr>
        <w:pStyle w:val="BodyText"/>
      </w:pPr>
      <w:r>
        <w:rPr>
          <w:bCs/>
          <w:b/>
        </w:rPr>
        <w:t xml:space="preserve">Prepared by:</w:t>
      </w:r>
    </w:p>
    <w:p>
      <w:pPr>
        <w:pStyle w:val="BodyText"/>
      </w:pPr>
      <w:r>
        <w:t xml:space="preserve">Senior Operations Manager</w:t>
      </w:r>
    </w:p>
    <w:p>
      <w:pPr>
        <w:pStyle w:val="BodyText"/>
      </w:pPr>
      <w:r>
        <w:t xml:space="preserve">Bakery Division, New Zealand Auckland</w:t>
      </w:r>
    </w:p>
    <w:p>
      <w:pPr>
        <w:pStyle w:val="BodyText"/>
      </w:pPr>
      <w:r>
        <w:rPr>
          <w:iCs/>
          <w:i/>
        </w:rPr>
        <w:t xml:space="preserve">End of Peer Review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Performance Assessment</dc:title>
  <dc:creator/>
  <dc:language>en</dc:language>
  <cp:keywords/>
  <dcterms:created xsi:type="dcterms:W3CDTF">2026-10-10T08:14:50Z</dcterms:created>
  <dcterms:modified xsi:type="dcterms:W3CDTF">2026-10-10T08:14:50Z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