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Regional Culinary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capabilities, operational standards, and cultural integration of the individual designated as Baker within the culinary sector of Russia Saint Petersburg. The purpose of this document is to provide a comprehensive assessment of Baker's performance against the rigorous standards expected in one of Europe's most historically significant and gastronomically demanding cities. The review covers technical proficiency, product quality, adherence to local regulations, and the ability to adapt to the unique market dynamics of the Saint Petersburg region.</w:t>
      </w:r>
    </w:p>
    <w:bookmarkEnd w:id="21"/>
    <w:bookmarkStart w:id="22" w:name="X6874fc71d7ecf5c187c29be537ab4188f291bbb"/>
    <w:p>
      <w:pPr>
        <w:pStyle w:val="Heading2"/>
      </w:pPr>
      <w:r>
        <w:t xml:space="preserve">2. Contextual Background: The Saint Petersburg Market</w:t>
      </w:r>
    </w:p>
    <w:p>
      <w:pPr>
        <w:pStyle w:val="FirstParagraph"/>
      </w:pPr>
      <w:r>
        <w:t xml:space="preserve">To understand the significance of this Peer Review Report, one must first acknowledge the environment in which Baker operates. Russia Saint Petersburg is not merely a geographic location; it is a cultural hub with a deep appreciation for high-quality artisanal goods. The city's history as a window to Europe has fostered a population that is discerning, educated, and demanding regarding food quality. The climate of Saint Petersburg, characterized by long, cold winters and short summers, historically necessitated robust preservation techniques and hearty, high-calorie baked goods.</w:t>
      </w:r>
    </w:p>
    <w:p>
      <w:pPr>
        <w:pStyle w:val="BodyText"/>
      </w:pPr>
      <w:r>
        <w:t xml:space="preserve">Consequently, a Baker operating in this region must possess more than just basic baking skills. They must demonstrate an understanding of local palates, which often favor rich, buttery textures and traditional grains, while also being capable of innovating to meet modern, globalized tastes. This report evaluates how effectively Baker navigates these complex requirements.</w:t>
      </w:r>
    </w:p>
    <w:bookmarkEnd w:id="22"/>
    <w:bookmarkStart w:id="23" w:name="technical-proficiency-and-craftsmanship"/>
    <w:p>
      <w:pPr>
        <w:pStyle w:val="Heading2"/>
      </w:pPr>
      <w:r>
        <w:t xml:space="preserve">3. Technical Proficiency and Craftsmanship</w:t>
      </w:r>
    </w:p>
    <w:p>
      <w:pPr>
        <w:pStyle w:val="FirstParagraph"/>
      </w:pPr>
      <w:r>
        <w:t xml:space="preserve">The core of this Peer Review Report focuses on the technical execution of Baker's work. Our assessment team conducted a series of blind tastings and facility inspections. The findings indicate that Baker demonstrates a high level of mastery over fundamental baking techniques. Specifically, the handling of dough fermentation is exemplary. In the context of Russia Saint Petersburg, where humidity levels can fluctuate significantly, maintaining consistent dough hydration and fermentation times is a critical challenge. Baker has shown an impressive ability to adjust processes dynamically to ensure consistent results regardless of environmental conditions.</w:t>
      </w:r>
    </w:p>
    <w:p>
      <w:pPr>
        <w:pStyle w:val="BodyText"/>
      </w:pPr>
      <w:r>
        <w:t xml:space="preserve">Furthermore, the structural integrity and crumb texture of the breads produced by Baker are superior to the regional average. The crusts exhibit the desired Maillard reaction, providing both aesthetic appeal and the complex flavor profiles that local consumers expect. The Peer Review Report notes that Baker's proficiency extends beyond standard leavened breads to include intricate pastries, demonstrating versatility that is highly valued in the competitive Saint Petersburg market.</w:t>
      </w:r>
    </w:p>
    <w:bookmarkEnd w:id="23"/>
    <w:bookmarkStart w:id="24" w:name="quality-control-and-ingredient-sourcing"/>
    <w:p>
      <w:pPr>
        <w:pStyle w:val="Heading2"/>
      </w:pPr>
      <w:r>
        <w:t xml:space="preserve">4. Quality Control and Ingredient Sourcing</w:t>
      </w:r>
    </w:p>
    <w:p>
      <w:pPr>
        <w:pStyle w:val="FirstParagraph"/>
      </w:pPr>
      <w:r>
        <w:t xml:space="preserve">A critical component of any Peer Review Report is the evaluation of supply chain integrity. In Russia Saint Petersburg, access to high-quality raw materials is generally good, but consistency can vary. Baker has been commended for establishing strong relationships with local suppliers of rye, wheat, and dairy products. This localization strategy not only supports the regional economy but also ensures that the ingredients used are fresh and suited to the local climate.</w:t>
      </w:r>
    </w:p>
    <w:p>
      <w:pPr>
        <w:pStyle w:val="BodyText"/>
      </w:pPr>
      <w:r>
        <w:t xml:space="preserve">The report highlights that Baker adheres to strict quality control protocols. Every batch is inspected for weight, volume, and sensory attributes before leaving the production area. This diligence is essential in a market where reputation is paramount. The Peer Review Report confirms that Baker's commitment to quality control minimizes waste and maximizes customer satisfaction, aligning with best practices in the industry.</w:t>
      </w:r>
    </w:p>
    <w:bookmarkEnd w:id="24"/>
    <w:bookmarkStart w:id="25" w:name="Xc1bf6019d7c7f546cd756b019a9b2d8bdab0c79"/>
    <w:p>
      <w:pPr>
        <w:pStyle w:val="Heading2"/>
      </w:pPr>
      <w:r>
        <w:t xml:space="preserve">5. Regulatory Compliance and Safety Standards</w:t>
      </w:r>
    </w:p>
    <w:p>
      <w:pPr>
        <w:pStyle w:val="FirstParagraph"/>
      </w:pPr>
      <w:r>
        <w:t xml:space="preserve">Operating in Russia Saint Petersburg requires strict adherence to federal and municipal health and safety regulations. This Peer Review Report verifies that Baker's facility meets all necessary sanitary standards. The layout of the workspace promotes efficient workflow while preventing cross-contamination. Documentation regarding ingredient sourcing, allergen management, and employee hygiene training is thorough and up-to-date.</w:t>
      </w:r>
    </w:p>
    <w:p>
      <w:pPr>
        <w:pStyle w:val="BodyText"/>
      </w:pPr>
      <w:r>
        <w:t xml:space="preserve">Baker has demonstrated a proactive approach to compliance, regularly updating procedures to align with evolving regulations in the Russian Federation. This level of diligence reduces operational risk and builds trust with both regulatory bodies and consumers. The Peer Review Report concludes that Baker's operational framework is robust and compliant.</w:t>
      </w:r>
    </w:p>
    <w:bookmarkEnd w:id="25"/>
    <w:bookmarkStart w:id="26" w:name="cultural-adaptation-and-innovation"/>
    <w:p>
      <w:pPr>
        <w:pStyle w:val="Heading2"/>
      </w:pPr>
      <w:r>
        <w:t xml:space="preserve">6. Cultural Adaptation and Innovation</w:t>
      </w:r>
    </w:p>
    <w:p>
      <w:pPr>
        <w:pStyle w:val="FirstParagraph"/>
      </w:pPr>
      <w:r>
        <w:t xml:space="preserve">One of the most interesting aspects of this Peer Review Report is the evaluation of Baker's cultural adaptation. Success in Russia Saint Petersburg requires a balance between respecting tradition and embracing innovation. Baker has successfully integrated traditional Russian baking elements, such as the use of rye and sourdough starters, with contemporary techniques. This hybrid approach resonates well with the diverse demographic of Saint Petersburg, which includes both long-time residents and a growing expatriate community.</w:t>
      </w:r>
    </w:p>
    <w:p>
      <w:pPr>
        <w:pStyle w:val="BodyText"/>
      </w:pPr>
      <w:r>
        <w:t xml:space="preserve">The Peer Review Report notes that Baker's willingness to experiment with new flavor profiles, while maintaining a core of traditional excellence, positions them as a forward-thinking leader in the local industry. This adaptability is crucial for long-term sustainability in a dynamic market like Saint Petersburg.</w:t>
      </w:r>
    </w:p>
    <w:bookmarkEnd w:id="26"/>
    <w:bookmarkStart w:id="27" w:name="recommendations-and-conclusion"/>
    <w:p>
      <w:pPr>
        <w:pStyle w:val="Heading2"/>
      </w:pPr>
      <w:r>
        <w:t xml:space="preserve">7. Recommendations and Conclusion</w:t>
      </w:r>
    </w:p>
    <w:p>
      <w:pPr>
        <w:pStyle w:val="FirstParagraph"/>
      </w:pPr>
      <w:r>
        <w:t xml:space="preserve">Based on the comprehensive analysis presented in this Peer Review Report, Baker is deemed to be performing at a high professional level. The combination of technical skill, quality control, regulatory compliance, and cultural sensitivity makes Baker a valuable asset to the culinary landscape of Russia Saint Petersburg.</w:t>
      </w:r>
    </w:p>
    <w:p>
      <w:pPr>
        <w:pStyle w:val="BodyText"/>
      </w:pPr>
      <w:r>
        <w:t xml:space="preserve">Recommendations for future development include further exploration of sustainable packaging solutions to align with growing environmental awareness in the city, and continued investment in staff training to maintain the high standards observed. Overall, this Peer Review Report affirms that Baker is well-positioned for continued success and growth within the region.</w:t>
      </w:r>
    </w:p>
    <w:bookmarkEnd w:id="27"/>
    <w:p>
      <w:pPr>
        <w:pStyle w:val="BodyText"/>
      </w:pPr>
      <w:r>
        <w:rPr>
          <w:bCs/>
          <w:b/>
        </w:rPr>
        <w:t xml:space="preserve">Prepared by:</w:t>
      </w:r>
    </w:p>
    <w:p>
      <w:pPr>
        <w:pStyle w:val="BodyText"/>
      </w:pPr>
      <w:r>
        <w:t xml:space="preserve">Regional Culinary Standards Committee</w:t>
      </w:r>
    </w:p>
    <w:p>
      <w:pPr>
        <w:pStyle w:val="BodyText"/>
      </w:pPr>
      <w:r>
        <w:t xml:space="preserve">Russia Saint Petersburg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Russia Saint Petersburg</dc:title>
  <dc:creator/>
  <dc:language>en</dc:language>
  <cp:keywords/>
  <dcterms:created xsi:type="dcterms:W3CDTF">2026-10-10T08:12:32Z</dcterms:created>
  <dcterms:modified xsi:type="dcterms:W3CDTF">2026-10-10T08:12:32Z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