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4f0c00e6bf8d7a79a395e15ba59fd7f0d0b7481"/>
    <w:p>
      <w:pPr>
        <w:pStyle w:val="Heading1"/>
      </w:pPr>
      <w:r>
        <w:t xml:space="preserve">Peer Review Report: Professional Competency of Baker</w:t>
      </w:r>
    </w:p>
    <w:p>
      <w:pPr>
        <w:pStyle w:val="FirstParagraph"/>
      </w:pPr>
      <w:r>
        <w:rPr>
          <w:bCs/>
          <w:b/>
        </w:rPr>
        <w:t xml:space="preserve">Subject:</w:t>
      </w:r>
      <w:r>
        <w:t xml:space="preserve"> </w:t>
      </w:r>
      <w:r>
        <w:t xml:space="preserve">Baker</w:t>
      </w:r>
      <w:r>
        <w:br/>
      </w:r>
      <w:r>
        <w:rPr>
          <w:bCs/>
          <w:b/>
        </w:rPr>
        <w:t xml:space="preserve">Role:</w:t>
      </w:r>
      <w:r>
        <w:t xml:space="preserve"> </w:t>
      </w:r>
      <w:r>
        <w:t xml:space="preserve">Senior Pastry Chef &amp; Bakery Operations Lead</w:t>
      </w:r>
      <w:r>
        <w:br/>
      </w:r>
      <w:r>
        <w:rPr>
          <w:bCs/>
          <w:b/>
        </w:rPr>
        <w:t xml:space="preserve">Location:</w:t>
      </w:r>
      <w:r>
        <w:t xml:space="preserve"> </w:t>
      </w:r>
      <w:r>
        <w:t xml:space="preserve">South Korea Seoul</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Performance &amp; Technical Audit</w:t>
      </w:r>
      <w:r>
        <w:br/>
      </w:r>
      <w:r>
        <w:rPr>
          <w:bCs/>
          <w:b/>
        </w:rPr>
        <w:t xml:space="preserve">Reviewer:</w:t>
      </w:r>
      <w:r>
        <w:t xml:space="preserve"> </w:t>
      </w:r>
      <w:r>
        <w:t xml:space="preserve">International Culinary Standards Board</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operational efficiency, and cultural integration of the Baker currently stationed in South Korea Seoul. The purpose of this document is to assess the Baker's adherence to international culinary standards while navigating the unique demands of the Seoul market. The review covers technical baking skills, supply chain management, team leadership, and the adaptation of product lines to local Korean consumer preferences. Overall, the Baker has demonstrated exceptional technical proficiency and a commendable ability to bridge Western baking traditions with the sophisticated palate of Seoul's residents.</w:t>
      </w:r>
    </w:p>
    <w:bookmarkEnd w:id="20"/>
    <w:bookmarkStart w:id="21" w:name="X9eda5ce69aaa9fd7f43e3b236462ffaf17452a1"/>
    <w:p>
      <w:pPr>
        <w:pStyle w:val="Heading2"/>
      </w:pPr>
      <w:r>
        <w:t xml:space="preserve">2. Technical Proficiency and Product Quality</w:t>
      </w:r>
    </w:p>
    <w:p>
      <w:pPr>
        <w:pStyle w:val="FirstParagraph"/>
      </w:pPr>
      <w:r>
        <w:t xml:space="preserve">The core competency of any Baker lies in the consistency and quality of their output. In the context of South Korea Seoul, where the competition among bakeries is fierce and consumer expectations are exceptionally high, the Baker has maintained a rigorous standard of excellence. The review panel observed the production of various items, including sourdough loaves, viennoiserie, and seasonal pastries.</w:t>
      </w:r>
    </w:p>
    <w:p>
      <w:pPr>
        <w:pStyle w:val="BodyText"/>
      </w:pPr>
      <w:r>
        <w:t xml:space="preserve">The Baker's mastery of fermentation techniques is particularly noteworthy. The ability to control dough temperature and hydration levels in the variable humidity of Seoul's climate demonstrates advanced technical knowledge. Furthermore, the Baker has successfully implemented strict hygiene protocols that align with both international safety standards and the stringent food safety regulations enforced by the Korean Ministry of Food and Drug Safety. The texture, flavor profiles, and visual presentation of the baked goods consistently meet the premium standards expected in high-end districts such as Gangnam and Hannam-dong.</w:t>
      </w:r>
    </w:p>
    <w:bookmarkEnd w:id="21"/>
    <w:bookmarkStart w:id="22" w:name="Xf8395e185d0622fcfdd48649ff9f49c8d86251a"/>
    <w:p>
      <w:pPr>
        <w:pStyle w:val="Heading2"/>
      </w:pPr>
      <w:r>
        <w:t xml:space="preserve">3. Market Adaptation and Cultural Integration</w:t>
      </w:r>
    </w:p>
    <w:p>
      <w:pPr>
        <w:pStyle w:val="FirstParagraph"/>
      </w:pPr>
      <w:r>
        <w:t xml:space="preserve">A critical aspect of this Peer Review Report is the assessment of how well the Baker has adapted to the local environment in South Korea Seoul. The Korean market is distinct in its preference for sweeter profiles, intricate designs, and the integration of local ingredients. The Baker has shown remarkable agility in this regard.</w:t>
      </w:r>
    </w:p>
    <w:p>
      <w:pPr>
        <w:pStyle w:val="BodyText"/>
      </w:pPr>
      <w:r>
        <w:t xml:space="preserve">The introduction of products featuring Korean ingredients, such as red bean paste (pat), sesame oil, and local fruits like peaches and persimmons, has been executed with creativity and respect for traditional flavors. This fusion approach has not only broadened the customer base but has also earned the Baker respect within the local culinary community. The Baker's willingness to engage with local suppliers and understand the nuances of Korean food culture is a significant strength. This cultural sensitivity is vital for long-term success in Seoul, where authenticity and local relevance are highly valued by consumers.</w:t>
      </w:r>
    </w:p>
    <w:bookmarkEnd w:id="22"/>
    <w:bookmarkStart w:id="23" w:name="X4c7fba1712ba2e1aa3b613e9df430ff6991ec1c"/>
    <w:p>
      <w:pPr>
        <w:pStyle w:val="Heading2"/>
      </w:pPr>
      <w:r>
        <w:t xml:space="preserve">4. Operational Efficiency and Supply Chain Management</w:t>
      </w:r>
    </w:p>
    <w:p>
      <w:pPr>
        <w:pStyle w:val="FirstParagraph"/>
      </w:pPr>
      <w:r>
        <w:t xml:space="preserve">Operating a bakery in a major metropolis like South Korea Seoul requires precise logistical planning. The Baker has demonstrated strong leadership in managing the supply chain, ensuring that high-quality ingredients are sourced reliably. The review highlights the Baker's effective relationships with local distributors and international importers, which ensures a steady flow of premium flour, butter, and specialty items.</w:t>
      </w:r>
    </w:p>
    <w:p>
      <w:pPr>
        <w:pStyle w:val="BodyText"/>
      </w:pPr>
      <w:r>
        <w:t xml:space="preserve">Inventory management practices are robust, minimizing waste while maintaining freshness—a key concern for Seoul's discerning customers. The Baker has also implemented efficient scheduling systems that optimize staff productivity during peak hours, which are notably early mornings and late afternoons in the Seoul business district. These operational improvements have contributed to a measurable increase in profitability and customer satisfaction scores.</w:t>
      </w:r>
    </w:p>
    <w:bookmarkEnd w:id="23"/>
    <w:bookmarkStart w:id="24" w:name="team-leadership-and-mentorship"/>
    <w:p>
      <w:pPr>
        <w:pStyle w:val="Heading2"/>
      </w:pPr>
      <w:r>
        <w:t xml:space="preserve">5. Team Leadership and Mentorship</w:t>
      </w:r>
    </w:p>
    <w:p>
      <w:pPr>
        <w:pStyle w:val="FirstParagraph"/>
      </w:pPr>
      <w:r>
        <w:t xml:space="preserve">The Baker plays a pivotal role in mentoring junior staff and fostering a collaborative kitchen environment. The review panel observed a positive workplace culture characterized by clear communication and mutual respect. The Baker has successfully trained local staff in advanced baking techniques, thereby elevating the overall skill level of the team.</w:t>
      </w:r>
    </w:p>
    <w:p>
      <w:pPr>
        <w:pStyle w:val="BodyText"/>
      </w:pPr>
      <w:r>
        <w:t xml:space="preserve">In the multicultural setting of South Korea Seoul, the Baker has acted as a cultural bridge, facilitating smooth communication between international management and local employees. This leadership style has reduced turnover rates and enhanced team morale. The Baker's commitment to continuous learning and professional development is evident in the regular workshops and training sessions organized for the staff.</w:t>
      </w:r>
    </w:p>
    <w:bookmarkEnd w:id="24"/>
    <w:bookmarkStart w:id="25" w:name="areas-for-improvement"/>
    <w:p>
      <w:pPr>
        <w:pStyle w:val="Heading2"/>
      </w:pPr>
      <w:r>
        <w:t xml:space="preserve">6. Areas for Improvement</w:t>
      </w:r>
    </w:p>
    <w:p>
      <w:pPr>
        <w:pStyle w:val="FirstParagraph"/>
      </w:pPr>
      <w:r>
        <w:t xml:space="preserve">While the Baker's performance is largely exemplary, this Peer Review Report identifies a few areas for potential growth. First, there is an opportunity to further diversify the gluten-free and vegan offerings, which are increasingly in demand among health-conscious consumers in Seoul. Second, the Baker could benefit from deeper engagement with digital marketing strategies to enhance the brand's online presence, leveraging platforms popular in South Korea such as Instagram and Naver. Finally, while the current product range is excellent, exploring more sustainable packaging solutions would align with the growing environmental awareness in Seoul.</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Baker is a highly skilled professional who has successfully integrated into the culinary landscape of South Korea Seoul. The Baker's technical expertise, cultural adaptability, and leadership qualities make them an invaluable asset to the organization. The review panel recommends the continuation of the Baker's current role with a focus on the identified areas for improvement. The Baker is encouraged to maintain their high standards and continue to innovate, contributing to the vibrant bakery scene in Seoul.</w:t>
      </w:r>
    </w:p>
    <w:p>
      <w:pPr>
        <w:pStyle w:val="BodyText"/>
      </w:pPr>
      <w:r>
        <w:rPr>
          <w:bCs/>
          <w:b/>
        </w:rPr>
        <w:t xml:space="preserve">Prepared by:</w:t>
      </w:r>
    </w:p>
    <w:p>
      <w:pPr>
        <w:pStyle w:val="BodyText"/>
      </w:pPr>
      <w:r>
        <w:t xml:space="preserve">Dr. Elena Rossi</w:t>
      </w:r>
      <w:r>
        <w:br/>
      </w:r>
      <w:r>
        <w:t xml:space="preserve">Senior Reviewer, International Culinary Standards Board</w:t>
      </w:r>
    </w:p>
    <w:p>
      <w:pPr>
        <w:pStyle w:val="BodyText"/>
      </w:pPr>
      <w:r>
        <w:rPr>
          <w:bCs/>
          <w:b/>
        </w:rPr>
        <w:t xml:space="preserve">Approved by:</w:t>
      </w:r>
    </w:p>
    <w:p>
      <w:pPr>
        <w:pStyle w:val="BodyText"/>
      </w:pPr>
      <w:r>
        <w:t xml:space="preserve">Mr. James Chen</w:t>
      </w:r>
      <w:r>
        <w:br/>
      </w:r>
      <w:r>
        <w:t xml:space="preserve">Regional Director, Asia-Pacific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Operations in South Korea Seoul</dc:title>
  <dc:creator/>
  <dc:language>en</dc:language>
  <cp:keywords/>
  <dcterms:created xsi:type="dcterms:W3CDTF">2026-10-10T08:09:29Z</dcterms:created>
  <dcterms:modified xsi:type="dcterms:W3CDTF">2026-10-10T08:09:29Z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