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Baker, a professional operating within the dynamic environment of Uganda Kampala. The purpose of this review is to provide a comprehensive assessment of Baker's work, focusing on key areas such as technical expertise, teamwork, communication, and adherence to local standards and regulations. This document aims to offer constructive feedback that will support Baker's professional growth while ensuring alignment with the expectations of stakeholders in Uganda Kampala.</w:t>
      </w:r>
    </w:p>
    <w:p>
      <w:pPr>
        <w:pStyle w:val="BodyText"/>
      </w:pPr>
      <w:r>
        <w:t xml:space="preserve">The review process involved gathering input from colleagues, supervisors, and clients who have interacted with Baker in various capacities. The insights collected reflect a balanced perspective on Baker's strengths and areas for improvement, tailored to the unique context of working in Uganda Kampala.</w:t>
      </w:r>
    </w:p>
    <w:bookmarkEnd w:id="21"/>
    <w:bookmarkStart w:id="22" w:name="technical-expertise"/>
    <w:p>
      <w:pPr>
        <w:pStyle w:val="Heading2"/>
      </w:pPr>
      <w:r>
        <w:t xml:space="preserve">2. Technical Expertise</w:t>
      </w:r>
    </w:p>
    <w:p>
      <w:pPr>
        <w:pStyle w:val="FirstParagraph"/>
      </w:pPr>
      <w:r>
        <w:t xml:space="preserve">Baker has demonstrated a strong level of technical expertise in their role, consistently delivering high-quality work that meets the demands of projects in Uganda Kampala. Their ability to apply specialized knowledge to solve complex problems has been particularly noteworthy. For instance, Baker's proficiency in [insert specific skill or technology relevant to the role] has been instrumental in achieving project milestones and maintaining operational efficiency.</w:t>
      </w:r>
    </w:p>
    <w:p>
      <w:pPr>
        <w:pStyle w:val="BodyText"/>
      </w:pPr>
      <w:r>
        <w:t xml:space="preserve">In the context of Uganda Kampala, where infrastructure development and technological adoption are rapidly evolving, Baker's adaptability and willingness to stay updated with industry trends have been commendable. They have shown a proactive approach to learning new tools and methodologies, which has enhanced their effectiveness in contributing to team objectives.</w:t>
      </w:r>
    </w:p>
    <w:p>
      <w:pPr>
        <w:pStyle w:val="BodyText"/>
      </w:pPr>
      <w:r>
        <w:t xml:space="preserve">However, there is room for improvement in certain technical areas. For example, Baker could benefit from further training in [insert specific area], which would enable them to handle more advanced tasks independently and reduce reliance on external support.</w:t>
      </w:r>
    </w:p>
    <w:bookmarkEnd w:id="22"/>
    <w:bookmarkStart w:id="23" w:name="teamwork-and-collaboration"/>
    <w:p>
      <w:pPr>
        <w:pStyle w:val="Heading2"/>
      </w:pPr>
      <w:r>
        <w:t xml:space="preserve">3. Teamwork and Collaboration</w:t>
      </w:r>
    </w:p>
    <w:p>
      <w:pPr>
        <w:pStyle w:val="FirstParagraph"/>
      </w:pPr>
      <w:r>
        <w:t xml:space="preserve">One of Baker's standout qualities is their ability to collaborate effectively with diverse teams. In Uganda Kampala, where cultural diversity and cross-functional cooperation are essential, Baker has consistently demonstrated respect for different perspectives and a commitment to fostering a positive work environment. Their interpersonal skills have been particularly valuable in bridging gaps between team members and ensuring smooth communication.</w:t>
      </w:r>
    </w:p>
    <w:p>
      <w:pPr>
        <w:pStyle w:val="BodyText"/>
      </w:pPr>
      <w:r>
        <w:t xml:space="preserve">Baker has also taken on leadership roles in several projects, guiding team members through challenging phases and ensuring that deadlines are met without compromising quality. Their ability to motivate others and maintain morale during high-pressure situations has been widely appreciated by colleagues.</w:t>
      </w:r>
    </w:p>
    <w:p>
      <w:pPr>
        <w:pStyle w:val="BodyText"/>
      </w:pPr>
      <w:r>
        <w:t xml:space="preserve">That said, there are opportunities for Baker to enhance their collaboration skills further. For instance, they could focus on delegating tasks more effectively and empowering team members to take ownership of their responsibilities. This would not only improve overall productivity but also help Baker manage their workload more efficiently.</w:t>
      </w:r>
    </w:p>
    <w:bookmarkEnd w:id="23"/>
    <w:bookmarkStart w:id="24" w:name="communication-skills"/>
    <w:p>
      <w:pPr>
        <w:pStyle w:val="Heading2"/>
      </w:pPr>
      <w:r>
        <w:t xml:space="preserve">4. Communication Skills</w:t>
      </w:r>
    </w:p>
    <w:p>
      <w:pPr>
        <w:pStyle w:val="FirstParagraph"/>
      </w:pPr>
      <w:r>
        <w:t xml:space="preserve">Effective communication is critical in any professional setting, and Baker has generally performed well in this area. They are able to articulate ideas clearly and concisely, both in written and verbal formats. In Uganda Kampala, where clear communication is vital for navigating regulatory requirements and engaging with local stakeholders, Baker's ability to convey information accurately has been a significant asset.</w:t>
      </w:r>
    </w:p>
    <w:p>
      <w:pPr>
        <w:pStyle w:val="BodyText"/>
      </w:pPr>
      <w:r>
        <w:t xml:space="preserve">Baker has also shown sensitivity to cultural nuances, adapting their communication style to suit different audiences. This has been particularly important when interacting with clients and partners who may have varying levels of familiarity with technical jargon or industry-specific terminology.</w:t>
      </w:r>
    </w:p>
    <w:p>
      <w:pPr>
        <w:pStyle w:val="BodyText"/>
      </w:pPr>
      <w:r>
        <w:t xml:space="preserve">Despite these strengths, there are areas where Baker's communication skills could be refined. For example, they could work on providing more timely updates to stakeholders, especially during periods of uncertainty or change. Additionally, Baker might benefit from practicing active listening techniques to ensure that they fully understand the needs and concerns of others before responding.</w:t>
      </w:r>
    </w:p>
    <w:bookmarkEnd w:id="24"/>
    <w:bookmarkStart w:id="25" w:name="adherence-to-standards-and-regulations"/>
    <w:p>
      <w:pPr>
        <w:pStyle w:val="Heading2"/>
      </w:pPr>
      <w:r>
        <w:t xml:space="preserve">5. Adherence to Standards and Regulations</w:t>
      </w:r>
    </w:p>
    <w:p>
      <w:pPr>
        <w:pStyle w:val="FirstParagraph"/>
      </w:pPr>
      <w:r>
        <w:t xml:space="preserve">Operating in Uganda Kampala requires a thorough understanding of local laws, regulations, and industry standards. Baker has consistently demonstrated a commitment to compliance, ensuring that all work aligns with relevant guidelines. Their attention to detail and willingness to seek clarification when necessary have helped mitigate risks and maintain the integrity of projects.</w:t>
      </w:r>
    </w:p>
    <w:p>
      <w:pPr>
        <w:pStyle w:val="BodyText"/>
      </w:pPr>
      <w:r>
        <w:t xml:space="preserve">However, as the regulatory landscape in Uganda Kampala continues to evolve, Baker should remain vigilant and proactive in staying informed about changes that may impact their work. Regular training sessions and participation in industry forums could be beneficial in this regard.</w:t>
      </w:r>
    </w:p>
    <w:bookmarkEnd w:id="25"/>
    <w:bookmarkStart w:id="26" w:name="areas-for-improvement"/>
    <w:p>
      <w:pPr>
        <w:pStyle w:val="Heading2"/>
      </w:pPr>
      <w:r>
        <w:t xml:space="preserve">6. Areas for Improvement</w:t>
      </w:r>
    </w:p>
    <w:p>
      <w:pPr>
        <w:pStyle w:val="FirstParagraph"/>
      </w:pPr>
      <w:r>
        <w:t xml:space="preserve">While Baker has many strengths, there are several areas where they can focus on improvement to further enhance their performance:</w:t>
      </w:r>
    </w:p>
    <w:p>
      <w:pPr>
        <w:numPr>
          <w:ilvl w:val="0"/>
          <w:numId w:val="1001"/>
        </w:numPr>
        <w:pStyle w:val="Compact"/>
      </w:pPr>
      <w:r>
        <w:rPr>
          <w:bCs/>
          <w:b/>
        </w:rPr>
        <w:t xml:space="preserve">Technical Skills:</w:t>
      </w:r>
      <w:r>
        <w:t xml:space="preserve"> </w:t>
      </w:r>
      <w:r>
        <w:t xml:space="preserve">Pursue additional training in [specific area] to expand their expertise.</w:t>
      </w:r>
    </w:p>
    <w:p>
      <w:pPr>
        <w:numPr>
          <w:ilvl w:val="0"/>
          <w:numId w:val="1001"/>
        </w:numPr>
        <w:pStyle w:val="Compact"/>
      </w:pPr>
      <w:r>
        <w:rPr>
          <w:bCs/>
          <w:b/>
        </w:rPr>
        <w:t xml:space="preserve">Delegation:</w:t>
      </w:r>
      <w:r>
        <w:t xml:space="preserve"> </w:t>
      </w:r>
      <w:r>
        <w:t xml:space="preserve">Practice delegating tasks more effectively to empower team members and improve efficiency.</w:t>
      </w:r>
    </w:p>
    <w:p>
      <w:pPr>
        <w:numPr>
          <w:ilvl w:val="0"/>
          <w:numId w:val="1001"/>
        </w:numPr>
        <w:pStyle w:val="Compact"/>
      </w:pPr>
      <w:r>
        <w:rPr>
          <w:bCs/>
          <w:b/>
        </w:rPr>
        <w:t xml:space="preserve">Communication:</w:t>
      </w:r>
      <w:r>
        <w:t xml:space="preserve"> </w:t>
      </w:r>
      <w:r>
        <w:t xml:space="preserve">Provide more frequent updates to stakeholders and refine active listening skills.</w:t>
      </w:r>
    </w:p>
    <w:p>
      <w:pPr>
        <w:numPr>
          <w:ilvl w:val="0"/>
          <w:numId w:val="1001"/>
        </w:numPr>
        <w:pStyle w:val="Compact"/>
      </w:pPr>
      <w:r>
        <w:rPr>
          <w:bCs/>
          <w:b/>
        </w:rPr>
        <w:t xml:space="preserve">Regulatory Awareness:</w:t>
      </w:r>
      <w:r>
        <w:t xml:space="preserve"> </w:t>
      </w:r>
      <w:r>
        <w:t xml:space="preserve">Stay updated on changes in local regulations and industry standards.</w:t>
      </w:r>
    </w:p>
    <w:bookmarkEnd w:id="26"/>
    <w:bookmarkStart w:id="27" w:name="conclusion"/>
    <w:p>
      <w:pPr>
        <w:pStyle w:val="Heading2"/>
      </w:pPr>
      <w:r>
        <w:t xml:space="preserve">7. Conclusion</w:t>
      </w:r>
    </w:p>
    <w:p>
      <w:pPr>
        <w:pStyle w:val="FirstParagraph"/>
      </w:pPr>
      <w:r>
        <w:t xml:space="preserve">In conclusion, Baker has made significant contributions to their role in Uganda Kampala, demonstrating strong technical expertise, excellent teamwork, and effective communication skills. While there are areas for improvement, these can be addressed through targeted development efforts. By continuing to build on their strengths and addressing the identified gaps, Baker is well-positioned to achieve even greater success in their career.</w:t>
      </w:r>
    </w:p>
    <w:p>
      <w:pPr>
        <w:pStyle w:val="BodyText"/>
      </w:pPr>
      <w:r>
        <w:t xml:space="preserve">This Peer Review Report serves as a foundation for ongoing dialogue between Baker and their supervisors, ensuring that feedback is actionable and aligned with organizational goals. We look forward to seeing Baker's continued growth and impact in Uganda Kampala.</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Uganda Kampala</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