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Baker</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peer-review-report"/>
    <w:p>
      <w:pPr>
        <w:pStyle w:val="Heading1"/>
      </w:pPr>
      <w:r>
        <w:t xml:space="preserve">Peer Review Report</w:t>
      </w:r>
    </w:p>
    <w:p>
      <w:pPr>
        <w:pStyle w:val="FirstParagraph"/>
      </w:pPr>
      <w:r>
        <w:t xml:space="preserve">Professional Assessment of Baker Performance and Standards</w:t>
      </w:r>
    </w:p>
    <w:bookmarkEnd w:id="20"/>
    <w:p>
      <w:pPr>
        <w:pStyle w:val="BodyText"/>
      </w:pPr>
      <w:r>
        <w:rPr>
          <w:bCs/>
          <w:b/>
        </w:rPr>
        <w:t xml:space="preserve">Subject:</w:t>
      </w:r>
      <w:r>
        <w:t xml:space="preserve"> </w:t>
      </w:r>
      <w:r>
        <w:t xml:space="preserve">Baker (Artisan &amp; Production)</w:t>
      </w:r>
    </w:p>
    <w:p>
      <w:pPr>
        <w:pStyle w:val="BodyText"/>
      </w:pPr>
      <w:r>
        <w:rPr>
          <w:bCs/>
          <w:b/>
        </w:rPr>
        <w:t xml:space="preserve">Location:</w:t>
      </w:r>
      <w:r>
        <w:t xml:space="preserve"> </w:t>
      </w:r>
      <w:r>
        <w:t xml:space="preserve">United Kingdom Birmingham</w:t>
      </w:r>
    </w:p>
    <w:p>
      <w:pPr>
        <w:pStyle w:val="BodyText"/>
      </w:pPr>
      <w:r>
        <w:rPr>
          <w:bCs/>
          <w:b/>
        </w:rPr>
        <w:t xml:space="preserve">Date:</w:t>
      </w:r>
      <w:r>
        <w:t xml:space="preserve"> </w:t>
      </w:r>
      <w:r>
        <w:t xml:space="preserve">24 May 2024</w:t>
      </w:r>
    </w:p>
    <w:p>
      <w:pPr>
        <w:pStyle w:val="BodyText"/>
      </w:pPr>
      <w:r>
        <w:rPr>
          <w:bCs/>
          <w:b/>
        </w:rPr>
        <w:t xml:space="preserve">Reviewer:</w:t>
      </w:r>
      <w:r>
        <w:t xml:space="preserve"> </w:t>
      </w:r>
      <w:r>
        <w:t xml:space="preserve">Senior Guild Assessor</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professional competency, technical skill, and operational standards of the designated</w:t>
      </w:r>
      <w:r>
        <w:t xml:space="preserve"> </w:t>
      </w:r>
      <w:r>
        <w:rPr>
          <w:bCs/>
          <w:b/>
        </w:rPr>
        <w:t xml:space="preserve">Baker</w:t>
      </w:r>
      <w:r>
        <w:t xml:space="preserve"> </w:t>
      </w:r>
      <w:r>
        <w:t xml:space="preserve">operating within the</w:t>
      </w:r>
      <w:r>
        <w:t xml:space="preserve"> </w:t>
      </w:r>
      <w:r>
        <w:rPr>
          <w:bCs/>
          <w:b/>
        </w:rPr>
        <w:t xml:space="preserve">United Kingdom Birmingham</w:t>
      </w:r>
      <w:r>
        <w:t xml:space="preserve"> </w:t>
      </w:r>
      <w:r>
        <w:t xml:space="preserve">region. The review process was conducted in accordance with the rigorous standards set by the Guild of Bakers and the local food safety regulations specific to the West Midlands. The primary objective was to assess the Baker's ability to produce high-quality baked goods while maintaining strict adherence to hygiene, efficiency, and consistency.</w:t>
      </w:r>
    </w:p>
    <w:p>
      <w:pPr>
        <w:pStyle w:val="BodyText"/>
      </w:pPr>
      <w:r>
        <w:t xml:space="preserve">The assessment took place over a period of three days, involving direct observation of production workflows, sensory evaluation of finished products, and a review of inventory management practices. The Baker demonstrated a commendable level of expertise, particularly in the handling of traditional British doughs and the adaptation of recipes to suit the diverse palate of the Birmingham consumer base.</w:t>
      </w:r>
    </w:p>
    <w:bookmarkEnd w:id="21"/>
    <w:bookmarkStart w:id="22" w:name="technical-proficiency-and-craftsmanship"/>
    <w:p>
      <w:pPr>
        <w:pStyle w:val="Heading2"/>
      </w:pPr>
      <w:r>
        <w:t xml:space="preserve">2. Technical Proficiency and Craftsmanship</w:t>
      </w:r>
    </w:p>
    <w:p>
      <w:pPr>
        <w:pStyle w:val="FirstParagraph"/>
      </w:pPr>
      <w:r>
        <w:t xml:space="preserve">The core of this</w:t>
      </w:r>
      <w:r>
        <w:t xml:space="preserve"> </w:t>
      </w:r>
      <w:r>
        <w:rPr>
          <w:bCs/>
          <w:b/>
        </w:rPr>
        <w:t xml:space="preserve">Peer Review Report</w:t>
      </w:r>
      <w:r>
        <w:t xml:space="preserve"> </w:t>
      </w:r>
      <w:r>
        <w:t xml:space="preserve">focuses on the technical execution of the</w:t>
      </w:r>
      <w:r>
        <w:t xml:space="preserve"> </w:t>
      </w:r>
      <w:r>
        <w:rPr>
          <w:bCs/>
          <w:b/>
        </w:rPr>
        <w:t xml:space="preserve">Baker</w:t>
      </w:r>
      <w:r>
        <w:t xml:space="preserve">. In the competitive culinary landscape of</w:t>
      </w:r>
      <w:r>
        <w:t xml:space="preserve"> </w:t>
      </w:r>
      <w:r>
        <w:rPr>
          <w:bCs/>
          <w:b/>
        </w:rPr>
        <w:t xml:space="preserve">United Kingdom Birmingham</w:t>
      </w:r>
      <w:r>
        <w:t xml:space="preserve">, where artisanal breads and pastries are highly valued, technical precision is paramount. The Baker exhibited excellent control over fermentation processes. The gluten development in the sourdough loaves was optimal, resulting in an open crumb structure and a desirable crust texture.</w:t>
      </w:r>
    </w:p>
    <w:p>
      <w:pPr>
        <w:pStyle w:val="BodyText"/>
      </w:pPr>
      <w:r>
        <w:t xml:space="preserve">Furthermore, the Baker's proficiency in laminated doughs was assessed. The croissants and Danish pastries produced during the review period showed distinct, even layers, indicating precise rolling and folding techniques. The consistency of the product weight and shape across batches suggests a disciplined approach to portioning, which is critical for commercial viability. The ability to maintain these standards during peak production hours reflects a high level of professional maturity.</w:t>
      </w:r>
    </w:p>
    <w:bookmarkEnd w:id="22"/>
    <w:bookmarkStart w:id="23" w:name="hygiene-and-safety-compliance"/>
    <w:p>
      <w:pPr>
        <w:pStyle w:val="Heading2"/>
      </w:pPr>
      <w:r>
        <w:t xml:space="preserve">3. Hygiene and Safety Compliance</w:t>
      </w:r>
    </w:p>
    <w:p>
      <w:pPr>
        <w:pStyle w:val="FirstParagraph"/>
      </w:pPr>
      <w:r>
        <w:t xml:space="preserve">Adherence to food safety regulations is non-negotiable in the</w:t>
      </w:r>
      <w:r>
        <w:t xml:space="preserve"> </w:t>
      </w:r>
      <w:r>
        <w:rPr>
          <w:bCs/>
          <w:b/>
        </w:rPr>
        <w:t xml:space="preserve">United Kingdom Birmingham</w:t>
      </w:r>
      <w:r>
        <w:t xml:space="preserve"> </w:t>
      </w:r>
      <w:r>
        <w:t xml:space="preserve">food industry. This</w:t>
      </w:r>
      <w:r>
        <w:t xml:space="preserve"> </w:t>
      </w:r>
      <w:r>
        <w:rPr>
          <w:bCs/>
          <w:b/>
        </w:rPr>
        <w:t xml:space="preserve">Peer Review Report</w:t>
      </w:r>
      <w:r>
        <w:t xml:space="preserve"> </w:t>
      </w:r>
      <w:r>
        <w:t xml:space="preserve">confirms that the</w:t>
      </w:r>
      <w:r>
        <w:t xml:space="preserve"> </w:t>
      </w:r>
      <w:r>
        <w:rPr>
          <w:bCs/>
          <w:b/>
        </w:rPr>
        <w:t xml:space="preserve">Baker</w:t>
      </w:r>
      <w:r>
        <w:t xml:space="preserve"> </w:t>
      </w:r>
      <w:r>
        <w:t xml:space="preserve">maintains a pristine working environment. The kitchen layout was observed to facilitate a logical flow from raw ingredient storage to finished product display, minimising the risk of cross-contamination.</w:t>
      </w:r>
    </w:p>
    <w:p>
      <w:pPr>
        <w:pStyle w:val="BodyText"/>
      </w:pPr>
      <w:r>
        <w:t xml:space="preserve">Personal hygiene standards were exemplary. The Baker consistently utilised protective clothing, hairnets, and gloves where appropriate. Temperature logs for refrigeration units and proofing cabinets were up to date and within the required legal limits. The cleaning schedules for ovens, mixers, and work surfaces were strictly followed, ensuring that the facility meets the high expectations of local health inspectors and customers alike.</w:t>
      </w:r>
    </w:p>
    <w:bookmarkEnd w:id="23"/>
    <w:bookmarkStart w:id="24" w:name="product-quality-and-sensory-evaluation"/>
    <w:p>
      <w:pPr>
        <w:pStyle w:val="Heading2"/>
      </w:pPr>
      <w:r>
        <w:t xml:space="preserve">4. Product Quality and Sensory Evaluation</w:t>
      </w:r>
    </w:p>
    <w:p>
      <w:pPr>
        <w:pStyle w:val="FirstParagraph"/>
      </w:pPr>
      <w:r>
        <w:t xml:space="preserve">A significant portion of this</w:t>
      </w:r>
      <w:r>
        <w:t xml:space="preserve"> </w:t>
      </w:r>
      <w:r>
        <w:rPr>
          <w:bCs/>
          <w:b/>
        </w:rPr>
        <w:t xml:space="preserve">Peer Review Report</w:t>
      </w:r>
      <w:r>
        <w:t xml:space="preserve"> </w:t>
      </w:r>
      <w:r>
        <w:t xml:space="preserve">is dedicated to the sensory evaluation of the products created by the</w:t>
      </w:r>
      <w:r>
        <w:t xml:space="preserve"> </w:t>
      </w:r>
      <w:r>
        <w:rPr>
          <w:bCs/>
          <w:b/>
        </w:rPr>
        <w:t xml:space="preserve">Baker</w:t>
      </w:r>
      <w:r>
        <w:t xml:space="preserve">. The tasting panel assessed a range of items, including morning rolls, artisan loaves, and sweet pastries. The flavour profiles were robust and well-balanced. The use of high-quality, locally sourced ingredients from the West Midlands region was evident in the freshness and depth of flavour of the final products.</w:t>
      </w:r>
    </w:p>
    <w:p>
      <w:pPr>
        <w:pStyle w:val="BodyText"/>
      </w:pPr>
      <w:r>
        <w:t xml:space="preserve">The texture of the breads was particularly noteworthy. The crusts were crisp without being burnt, and the interiors were moist and airy. The pastries displayed a delicate flakiness and were not overly greasy. The visual presentation of the items was appealing, with a consistent golden-brown colour that is highly attractive to consumers in the</w:t>
      </w:r>
      <w:r>
        <w:t xml:space="preserve"> </w:t>
      </w:r>
      <w:r>
        <w:rPr>
          <w:bCs/>
          <w:b/>
        </w:rPr>
        <w:t xml:space="preserve">United Kingdom Birmingham</w:t>
      </w:r>
      <w:r>
        <w:t xml:space="preserve"> </w:t>
      </w:r>
      <w:r>
        <w:t xml:space="preserve">market. The Baker's attention to detail in the finishing touches, such as the scoring of loaves and the glazing of pastries, adds significant value to the brand.</w:t>
      </w:r>
    </w:p>
    <w:bookmarkEnd w:id="24"/>
    <w:bookmarkStart w:id="25" w:name="X3f10cf4bbc0cf88236f34e22f7e9be2255594f0"/>
    <w:p>
      <w:pPr>
        <w:pStyle w:val="Heading2"/>
      </w:pPr>
      <w:r>
        <w:t xml:space="preserve">5. Operational Efficiency and Waste Management</w:t>
      </w:r>
    </w:p>
    <w:p>
      <w:pPr>
        <w:pStyle w:val="FirstParagraph"/>
      </w:pPr>
      <w:r>
        <w:t xml:space="preserve">In the modern bakery industry, efficiency is as important as skill. This</w:t>
      </w:r>
      <w:r>
        <w:t xml:space="preserve"> </w:t>
      </w:r>
      <w:r>
        <w:rPr>
          <w:bCs/>
          <w:b/>
        </w:rPr>
        <w:t xml:space="preserve">Peer Review Report</w:t>
      </w:r>
      <w:r>
        <w:t xml:space="preserve"> </w:t>
      </w:r>
      <w:r>
        <w:t xml:space="preserve">highlights the</w:t>
      </w:r>
      <w:r>
        <w:t xml:space="preserve"> </w:t>
      </w:r>
      <w:r>
        <w:rPr>
          <w:bCs/>
          <w:b/>
        </w:rPr>
        <w:t xml:space="preserve">Baker</w:t>
      </w:r>
      <w:r>
        <w:t xml:space="preserve">'s effective management of time and resources. The production schedule was well-organised, ensuring that fresh products were available at the start of the trading day without causing unnecessary stress or overtime.</w:t>
      </w:r>
    </w:p>
    <w:p>
      <w:pPr>
        <w:pStyle w:val="BodyText"/>
      </w:pPr>
      <w:r>
        <w:t xml:space="preserve">Waste management practices were also reviewed. The Baker demonstrated a proactive approach to reducing food waste by accurately forecasting demand based on historical sales data. Leftover dough was repurposed creatively into secondary products, such as breadsticks or croutons, rather than being discarded. This not only reduces costs but also aligns with the growing environmental consciousness of customers in</w:t>
      </w:r>
      <w:r>
        <w:t xml:space="preserve"> </w:t>
      </w:r>
      <w:r>
        <w:rPr>
          <w:bCs/>
          <w:b/>
        </w:rPr>
        <w:t xml:space="preserve">United Kingdom Birmingham</w:t>
      </w:r>
      <w:r>
        <w:t xml:space="preserve">.</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detailed in this</w:t>
      </w:r>
      <w:r>
        <w:t xml:space="preserve"> </w:t>
      </w:r>
      <w:r>
        <w:rPr>
          <w:bCs/>
          <w:b/>
        </w:rPr>
        <w:t xml:space="preserve">Peer Review Report</w:t>
      </w:r>
      <w:r>
        <w:t xml:space="preserve">, the</w:t>
      </w:r>
      <w:r>
        <w:t xml:space="preserve"> </w:t>
      </w:r>
      <w:r>
        <w:rPr>
          <w:bCs/>
          <w:b/>
        </w:rPr>
        <w:t xml:space="preserve">Baker</w:t>
      </w:r>
      <w:r>
        <w:t xml:space="preserve"> </w:t>
      </w:r>
      <w:r>
        <w:t xml:space="preserve">is deemed to be operating at a high professional standard. The combination of technical skill, strict hygiene compliance, and operational efficiency positions the Baker well for success in the</w:t>
      </w:r>
      <w:r>
        <w:t xml:space="preserve"> </w:t>
      </w:r>
      <w:r>
        <w:rPr>
          <w:bCs/>
          <w:b/>
        </w:rPr>
        <w:t xml:space="preserve">United Kingdom Birmingham</w:t>
      </w:r>
      <w:r>
        <w:t xml:space="preserve"> </w:t>
      </w:r>
      <w:r>
        <w:t xml:space="preserve">market.</w:t>
      </w:r>
    </w:p>
    <w:p>
      <w:pPr>
        <w:pStyle w:val="BodyText"/>
      </w:pPr>
      <w:r>
        <w:t xml:space="preserve">To further enhance performance, the following recommendations are made:</w:t>
      </w:r>
    </w:p>
    <w:p>
      <w:pPr>
        <w:numPr>
          <w:ilvl w:val="0"/>
          <w:numId w:val="1001"/>
        </w:numPr>
        <w:pStyle w:val="Compact"/>
      </w:pPr>
      <w:r>
        <w:t xml:space="preserve">Consider expanding the range of gluten-free and vegan options to cater to the diverse dietary requirements of the Birmingham population.</w:t>
      </w:r>
    </w:p>
    <w:p>
      <w:pPr>
        <w:numPr>
          <w:ilvl w:val="0"/>
          <w:numId w:val="1001"/>
        </w:numPr>
        <w:pStyle w:val="Compact"/>
      </w:pPr>
      <w:r>
        <w:t xml:space="preserve">Implement a digital inventory tracking system to further optimise stock levels and reduce administrative time.</w:t>
      </w:r>
    </w:p>
    <w:p>
      <w:pPr>
        <w:numPr>
          <w:ilvl w:val="0"/>
          <w:numId w:val="1001"/>
        </w:numPr>
        <w:pStyle w:val="Compact"/>
      </w:pPr>
      <w:r>
        <w:t xml:space="preserve">Engage in local community events to strengthen the brand's presence and connection with local customers.</w:t>
      </w:r>
    </w:p>
    <w:p>
      <w:pPr>
        <w:pStyle w:val="FirstParagraph"/>
      </w:pPr>
      <w:r>
        <w:t xml:space="preserve">In conclusion, the</w:t>
      </w:r>
      <w:r>
        <w:t xml:space="preserve"> </w:t>
      </w:r>
      <w:r>
        <w:rPr>
          <w:bCs/>
          <w:b/>
        </w:rPr>
        <w:t xml:space="preserve">Baker</w:t>
      </w:r>
      <w:r>
        <w:t xml:space="preserve"> </w:t>
      </w:r>
      <w:r>
        <w:t xml:space="preserve">has demonstrated exceptional dedication to their craft. This</w:t>
      </w:r>
      <w:r>
        <w:t xml:space="preserve"> </w:t>
      </w:r>
      <w:r>
        <w:rPr>
          <w:bCs/>
          <w:b/>
        </w:rPr>
        <w:t xml:space="preserve">Peer Review Report</w:t>
      </w:r>
      <w:r>
        <w:t xml:space="preserve"> </w:t>
      </w:r>
      <w:r>
        <w:t xml:space="preserve">serves as a testament to their ability to deliver excellence in a challenging and dynamic environment. The Baker is highly recommended for continued operation and potential expansion within the</w:t>
      </w:r>
      <w:r>
        <w:t xml:space="preserve"> </w:t>
      </w:r>
      <w:r>
        <w:rPr>
          <w:bCs/>
          <w:b/>
        </w:rPr>
        <w:t xml:space="preserve">United Kingdom Birmingham</w:t>
      </w:r>
      <w:r>
        <w:t xml:space="preserve"> </w:t>
      </w:r>
      <w:r>
        <w:t xml:space="preserve">region.</w:t>
      </w:r>
    </w:p>
    <w:bookmarkEnd w:id="26"/>
    <w:p>
      <w:pPr>
        <w:pStyle w:val="BodyText"/>
      </w:pPr>
      <w:r>
        <w:rPr>
          <w:bCs/>
          <w:b/>
        </w:rPr>
        <w:t xml:space="preserve">Overall Rating: Excellent</w:t>
      </w:r>
      <w:r>
        <w:br/>
      </w:r>
      <w:r>
        <w:t xml:space="preserve">Technical Skill: 9/10 | Hygiene: 10/10 | Product Quality: 9/10 | Efficiency: 8/10</w:t>
      </w:r>
    </w:p>
    <w:p>
      <w:pPr>
        <w:pStyle w:val="BodyText"/>
      </w:pPr>
      <w:r>
        <w:rPr>
          <w:bCs/>
          <w:b/>
        </w:rPr>
        <w:t xml:space="preserve">Assessor Name:</w:t>
      </w:r>
      <w:r>
        <w:t xml:space="preserve"> </w:t>
      </w:r>
      <w:r>
        <w:t xml:space="preserve">James H. Sterling</w:t>
      </w:r>
    </w:p>
    <w:p>
      <w:pPr>
        <w:pStyle w:val="BodyText"/>
      </w:pPr>
      <w:r>
        <w:rPr>
          <w:bCs/>
          <w:b/>
        </w:rPr>
        <w:t xml:space="preserve">Title:</w:t>
      </w:r>
      <w:r>
        <w:t xml:space="preserve"> </w:t>
      </w:r>
      <w:r>
        <w:t xml:space="preserve">Senior Peer Reviewer, Guild of Bakers</w:t>
      </w:r>
    </w:p>
    <w:p>
      <w:pPr>
        <w:pStyle w:val="BodyText"/>
      </w:pPr>
      <w:r>
        <w:rPr>
          <w:bCs/>
          <w:b/>
        </w:rPr>
        <w:t xml:space="preserve">Signature:</w:t>
      </w:r>
      <w:r>
        <w:t xml:space="preserve"> </w:t>
      </w:r>
      <w:r>
        <w:t xml:space="preserve">__________________________</w:t>
      </w:r>
    </w:p>
    <w:p>
      <w:pPr>
        <w:pStyle w:val="BodyText"/>
      </w:pPr>
      <w:r>
        <w:rPr>
          <w:bCs/>
          <w:b/>
        </w:rPr>
        <w:t xml:space="preserve">Date:</w:t>
      </w:r>
      <w:r>
        <w:t xml:space="preserve"> </w:t>
      </w:r>
      <w:r>
        <w:t xml:space="preserve">24 May 2024</w:t>
      </w:r>
    </w:p>
    <w:p>
      <w:pPr>
        <w:pStyle w:val="BodyText"/>
      </w:pPr>
      <w:r>
        <w:t xml:space="preserve">This Peer Review Report is confidential and intended solely for the use of the recipient. It is prepared in accordance with the standards of the United Kingdom Birmingham culinary assessment board.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Baker - United Kingdom Birmingham</dc:title>
  <dc:creator/>
  <dc:language>en-GB</dc:language>
  <cp:keywords/>
  <dcterms:created xsi:type="dcterms:W3CDTF">2026-10-10T08:09:07Z</dcterms:created>
  <dcterms:modified xsi:type="dcterms:W3CDTF">2026-10-10T08:09:07Z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