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Baker</w:t>
      </w:r>
      <w:r>
        <w:br/>
      </w:r>
      <w:r>
        <w:rPr>
          <w:bCs/>
          <w:b/>
        </w:rPr>
        <w:t xml:space="preserve">Location:</w:t>
      </w:r>
      <w:r>
        <w:t xml:space="preserve"> </w:t>
      </w:r>
      <w:r>
        <w:t xml:space="preserve">United Kingdom London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Assessment</w:t>
      </w:r>
      <w:r>
        <w:br/>
      </w:r>
      <w:r>
        <w:rPr>
          <w:bCs/>
          <w:b/>
        </w:rPr>
        <w:t xml:space="preserve">Reference ID:</w:t>
      </w:r>
      <w:r>
        <w:t xml:space="preserve"> </w:t>
      </w:r>
      <w:r>
        <w:t xml:space="preserve">UK-LON-BKR-2023-001</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standards of the Baker currently operating within the United Kingdom London sector. The review focuses on the Baker's adherence to local culinary traditions, compliance with United Kingdom London health and safety regulations, and the overall quality of artisanal output. The assessment concludes that the Baker demonstrates a high level of competence, successfully integrating traditional British baking methods with modern efficiency standards required in the competitive London market.</w:t>
      </w:r>
    </w:p>
    <w:bookmarkEnd w:id="20"/>
    <w:bookmarkStart w:id="21" w:name="introduction-and-scope"/>
    <w:p>
      <w:pPr>
        <w:pStyle w:val="Heading2"/>
      </w:pPr>
      <w:r>
        <w:t xml:space="preserve">2. Introduction and Scope</w:t>
      </w:r>
    </w:p>
    <w:p>
      <w:pPr>
        <w:pStyle w:val="FirstParagraph"/>
      </w:pPr>
      <w:r>
        <w:t xml:space="preserve">The role of a Baker in the United Kingdom London is distinct due to the city's diverse culinary landscape and rigorous regulatory environment. This Peer Review Report aims to provide a comprehensive analysis of the Baker's performance over the last twelve months. The scope of this review encompasses product quality, ingredient sourcing, hygiene standards, innovation, and customer satisfaction. Given the high density of bakeries in London, maintaining a competitive edge while upholding the reputation of the trade is paramount. This document serves as an official record of the Baker's capabilities and areas for potential development.</w:t>
      </w:r>
    </w:p>
    <w:bookmarkEnd w:id="21"/>
    <w:bookmarkStart w:id="22" w:name="X9eda5ce69aaa9fd7f43e3b236462ffaf17452a1"/>
    <w:p>
      <w:pPr>
        <w:pStyle w:val="Heading2"/>
      </w:pPr>
      <w:r>
        <w:t xml:space="preserve">3. Technical Proficiency and Product Quality</w:t>
      </w:r>
    </w:p>
    <w:p>
      <w:pPr>
        <w:pStyle w:val="FirstParagraph"/>
      </w:pPr>
      <w:r>
        <w:t xml:space="preserve">The core of this Peer Review Report is the evaluation of the Baker's technical skills. The Baker has shown exceptional mastery in the production of staple items such as sourdough, croissants, and traditional British pastries. The consistency in texture, flavor, and presentation aligns with the high expectations of the United Kingdom London consumer base.</w:t>
      </w:r>
    </w:p>
    <w:p>
      <w:pPr>
        <w:pStyle w:val="BodyText"/>
      </w:pPr>
      <w:r>
        <w:t xml:space="preserve">Specifically, the Baker's handling of fermentation processes is commendable. In a climate as variable as that of the United Kingdom London, maintaining consistent dough temperatures and proofing times is challenging. The Baker has implemented precise environmental controls that ensure product uniformity. Furthermore, the inclusion of locally sourced ingredients, such as British flour and dairy, enhances the flavor profile and supports the local economy, a factor increasingly valued by London residents.</w:t>
      </w:r>
    </w:p>
    <w:bookmarkEnd w:id="22"/>
    <w:bookmarkStart w:id="23" w:name="X64412385ec7f9e067b1e50bb6e3fc1d5b4d939f"/>
    <w:p>
      <w:pPr>
        <w:pStyle w:val="Heading2"/>
      </w:pPr>
      <w:r>
        <w:t xml:space="preserve">4. Compliance with United Kingdom London Regulations</w:t>
      </w:r>
    </w:p>
    <w:p>
      <w:pPr>
        <w:pStyle w:val="FirstParagraph"/>
      </w:pPr>
      <w:r>
        <w:t xml:space="preserve">Operating in the United Kingdom London requires strict adherence to the Food Standards Agency (FSA) guidelines. This Peer Review Report confirms that the Baker maintains exemplary hygiene standards. Regular internal audits and external inspections have yielded no critical findings. The Baker's facility is clean, organized, and fully compliant with allergen management protocols, which are critical in a diverse city like London where dietary requirements vary widely.</w:t>
      </w:r>
    </w:p>
    <w:p>
      <w:pPr>
        <w:pStyle w:val="BodyText"/>
      </w:pPr>
      <w:r>
        <w:t xml:space="preserve">Additionally, the Baker demonstrates a thorough understanding of labeling laws and nutritional information requirements specific to the United Kingdom London jurisdiction. This attention to legal detail mitigates risk and builds trust with the consumer base.</w:t>
      </w:r>
    </w:p>
    <w:bookmarkEnd w:id="23"/>
    <w:bookmarkStart w:id="24" w:name="innovation-and-adaptability"/>
    <w:p>
      <w:pPr>
        <w:pStyle w:val="Heading2"/>
      </w:pPr>
      <w:r>
        <w:t xml:space="preserve">5. Innovation and Adaptability</w:t>
      </w:r>
    </w:p>
    <w:p>
      <w:pPr>
        <w:pStyle w:val="FirstParagraph"/>
      </w:pPr>
      <w:r>
        <w:t xml:space="preserve">The culinary scene in the United Kingdom London is dynamic and fast-paced. This Peer Review Report highlights the Baker's ability to adapt to changing trends without compromising quality. The introduction of gluten-free and vegan options has been executed skillfully, catering to the growing demand for inclusive dietary choices in London. The Baker has also successfully incorporated seasonal ingredients into the menu, reflecting the agricultural cycles of the United Kingdom London region.</w:t>
      </w:r>
    </w:p>
    <w:p>
      <w:pPr>
        <w:pStyle w:val="BodyText"/>
      </w:pPr>
      <w:r>
        <w:t xml:space="preserve">Innovation is not limited to recipes; the Baker has also optimized workflow processes to reduce waste and improve energy efficiency. This forward-thinking approach is essential for sustainability in the modern baking industry.</w:t>
      </w:r>
    </w:p>
    <w:bookmarkEnd w:id="24"/>
    <w:bookmarkStart w:id="25" w:name="X6c22149917e310a5108e102f9b256d5f43116d3"/>
    <w:p>
      <w:pPr>
        <w:pStyle w:val="Heading2"/>
      </w:pPr>
      <w:r>
        <w:t xml:space="preserve">6. Customer Satisfaction and Market Reputation</w:t>
      </w:r>
    </w:p>
    <w:p>
      <w:pPr>
        <w:pStyle w:val="FirstParagraph"/>
      </w:pPr>
      <w:r>
        <w:t xml:space="preserve">Feedback from customers in the United Kingdom London indicates a high level of satisfaction with the Baker's products. Reviews frequently mention the freshness, taste, and authenticity of the baked goods. The Baker has cultivated a loyal customer base through consistent quality and excellent customer service. This Peer Review Report notes that the Baker's reputation is a significant asset, contributing to the overall vibrancy of the local food scene in London.</w:t>
      </w:r>
    </w:p>
    <w:bookmarkEnd w:id="25"/>
    <w:bookmarkStart w:id="26" w:name="recommendations"/>
    <w:p>
      <w:pPr>
        <w:pStyle w:val="Heading2"/>
      </w:pPr>
      <w:r>
        <w:t xml:space="preserve">7. Recommendations</w:t>
      </w:r>
    </w:p>
    <w:p>
      <w:pPr>
        <w:pStyle w:val="FirstParagraph"/>
      </w:pPr>
      <w:r>
        <w:t xml:space="preserve">While the Baker performs at a high level, this Peer Review Report suggests a few areas for enhancement. First, expanding the digital presence through social media and online ordering platforms could further increase reach within the United Kingdom London market. Second, considering the competitive nature of London, exploring collaborations with local cafes and restaurants could open new distribution channels. Finally, continuous professional development through workshops and industry events will ensure the Baker remains at the forefront of culinary innovation.</w:t>
      </w:r>
    </w:p>
    <w:bookmarkEnd w:id="26"/>
    <w:bookmarkStart w:id="27" w:name="conclusion"/>
    <w:p>
      <w:pPr>
        <w:pStyle w:val="Heading2"/>
      </w:pPr>
      <w:r>
        <w:t xml:space="preserve">8. Conclusion</w:t>
      </w:r>
    </w:p>
    <w:p>
      <w:pPr>
        <w:pStyle w:val="FirstParagraph"/>
      </w:pPr>
      <w:r>
        <w:t xml:space="preserve">In conclusion, this Peer Review Report affirms that the Baker is a highly skilled and dedicated professional who meets and often exceeds the standards expected in the United Kingdom London. The Baker's commitment to quality, compliance, and innovation makes them a valuable contributor to the local culinary community. It is recommended that the Baker continues their current trajectory while implementing the suggested improvements to further solidify their position in the market.</w:t>
      </w:r>
    </w:p>
    <w:p>
      <w:pPr>
        <w:pStyle w:val="BodyText"/>
      </w:pPr>
      <w:r>
        <w:rPr>
          <w:bCs/>
          <w:b/>
        </w:rPr>
        <w:t xml:space="preserve">Prepared by:</w:t>
      </w:r>
    </w:p>
    <w:p>
      <w:pPr>
        <w:pStyle w:val="BodyText"/>
      </w:pPr>
      <w:r>
        <w:t xml:space="preserve">Senior Peer Reviewer</w:t>
      </w:r>
      <w:r>
        <w:br/>
      </w:r>
      <w:r>
        <w:t xml:space="preserve">United Kingdom London Culinary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United Kingdom London</dc:title>
  <dc:creator/>
  <dc:language>en</dc:language>
  <cp:keywords/>
  <dcterms:created xsi:type="dcterms:W3CDTF">2026-10-10T07:36:50Z</dcterms:created>
  <dcterms:modified xsi:type="dcterms:W3CDTF">2026-10-10T07:36:50Z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