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Culinary Standards Committee, Los Angeles Chapter</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competency, technical skills, and operational standards of Baker, a culinary professional based in United States Los Angeles. The review process involved a comprehensive assessment of Baker's work environment, product quality, adherence to health and safety regulations, and overall contribution to the culinary community in Los Angeles. The findings of this report indicate that Baker demonstrates a high level of expertise and professionalism, aligning with the rigorous standards expected in the competitive culinary landscape of Los Angeles.</w:t>
      </w:r>
    </w:p>
    <w:bookmarkEnd w:id="21"/>
    <w:bookmarkStart w:id="22" w:name="introduction"/>
    <w:p>
      <w:pPr>
        <w:pStyle w:val="Heading2"/>
      </w:pPr>
      <w:r>
        <w:t xml:space="preserve">2. Introduction</w:t>
      </w:r>
    </w:p>
    <w:p>
      <w:pPr>
        <w:pStyle w:val="FirstParagraph"/>
      </w:pPr>
      <w:r>
        <w:t xml:space="preserve">The culinary industry in United States Los Angeles is renowned for its diversity, innovation, and high standards. As a key player in this dynamic environment, Baker has been selected for this peer review to ensure that their practices meet the expectations of both industry peers and consumers. This report aims to provide an objective analysis of Baker's performance, highlighting strengths, areas for improvement, and recommendations for continued excellence.</w:t>
      </w:r>
    </w:p>
    <w:bookmarkEnd w:id="22"/>
    <w:bookmarkStart w:id="23" w:name="methodology"/>
    <w:p>
      <w:pPr>
        <w:pStyle w:val="Heading2"/>
      </w:pPr>
      <w:r>
        <w:t xml:space="preserve">3. Methodology</w:t>
      </w:r>
    </w:p>
    <w:p>
      <w:pPr>
        <w:pStyle w:val="FirstParagraph"/>
      </w:pPr>
      <w:r>
        <w:t xml:space="preserve">The peer review process involved multiple stages, including:</w:t>
      </w:r>
    </w:p>
    <w:p>
      <w:pPr>
        <w:numPr>
          <w:ilvl w:val="0"/>
          <w:numId w:val="1001"/>
        </w:numPr>
        <w:pStyle w:val="Compact"/>
      </w:pPr>
      <w:r>
        <w:t xml:space="preserve">On-site inspection of Baker's workspace in Los Angeles.</w:t>
      </w:r>
    </w:p>
    <w:p>
      <w:pPr>
        <w:numPr>
          <w:ilvl w:val="0"/>
          <w:numId w:val="1001"/>
        </w:numPr>
        <w:pStyle w:val="Compact"/>
      </w:pPr>
      <w:r>
        <w:t xml:space="preserve">Tasting and evaluation of a variety of baked goods produced by Baker.</w:t>
      </w:r>
    </w:p>
    <w:p>
      <w:pPr>
        <w:numPr>
          <w:ilvl w:val="0"/>
          <w:numId w:val="1001"/>
        </w:numPr>
        <w:pStyle w:val="Compact"/>
      </w:pPr>
      <w:r>
        <w:t xml:space="preserve">Interviews with Baker and staff members to assess operational procedures.</w:t>
      </w:r>
    </w:p>
    <w:p>
      <w:pPr>
        <w:numPr>
          <w:ilvl w:val="0"/>
          <w:numId w:val="1001"/>
        </w:numPr>
        <w:pStyle w:val="Compact"/>
      </w:pPr>
      <w:r>
        <w:t xml:space="preserve">Review of documentation related to health and safety compliance.</w:t>
      </w:r>
    </w:p>
    <w:p>
      <w:pPr>
        <w:numPr>
          <w:ilvl w:val="0"/>
          <w:numId w:val="1001"/>
        </w:numPr>
        <w:pStyle w:val="Compact"/>
      </w:pPr>
      <w:r>
        <w:t xml:space="preserve">Comparison of Baker's practices against industry benchmarks in the United States.</w:t>
      </w:r>
    </w:p>
    <w:bookmarkEnd w:id="23"/>
    <w:bookmarkStart w:id="24" w:name="evaluation-criteria"/>
    <w:p>
      <w:pPr>
        <w:pStyle w:val="Heading2"/>
      </w:pPr>
      <w:r>
        <w:t xml:space="preserve">4.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Product Quality</w:t>
            </w:r>
          </w:p>
        </w:tc>
        <w:tc>
          <w:tcPr/>
          <w:p>
            <w:pPr>
              <w:pStyle w:val="Compact"/>
              <w:jc w:val="left"/>
            </w:pPr>
            <w:r>
              <w:t xml:space="preserve">5</w:t>
            </w:r>
          </w:p>
        </w:tc>
        <w:tc>
          <w:tcPr/>
          <w:p>
            <w:pPr>
              <w:pStyle w:val="Compact"/>
              <w:jc w:val="left"/>
            </w:pPr>
            <w:r>
              <w:t xml:space="preserve">Exceptional taste, texture, and presentation.</w:t>
            </w:r>
          </w:p>
        </w:tc>
      </w:tr>
      <w:tr>
        <w:tc>
          <w:tcPr/>
          <w:p>
            <w:pPr>
              <w:pStyle w:val="Compact"/>
              <w:jc w:val="left"/>
            </w:pPr>
            <w:r>
              <w:t xml:space="preserve">Hygiene and Safety</w:t>
            </w:r>
          </w:p>
        </w:tc>
        <w:tc>
          <w:tcPr/>
          <w:p>
            <w:pPr>
              <w:pStyle w:val="Compact"/>
              <w:jc w:val="left"/>
            </w:pPr>
            <w:r>
              <w:t xml:space="preserve">5</w:t>
            </w:r>
          </w:p>
        </w:tc>
        <w:tc>
          <w:tcPr/>
          <w:p>
            <w:pPr>
              <w:pStyle w:val="Compact"/>
              <w:jc w:val="left"/>
            </w:pPr>
            <w:r>
              <w:t xml:space="preserve">Strict adherence to health codes in Los Angeles.</w:t>
            </w:r>
          </w:p>
        </w:tc>
      </w:tr>
      <w:tr>
        <w:tc>
          <w:tcPr/>
          <w:p>
            <w:pPr>
              <w:pStyle w:val="Compact"/>
              <w:jc w:val="left"/>
            </w:pPr>
            <w:r>
              <w:t xml:space="preserve">Innovation</w:t>
            </w:r>
          </w:p>
        </w:tc>
        <w:tc>
          <w:tcPr/>
          <w:p>
            <w:pPr>
              <w:pStyle w:val="Compact"/>
              <w:jc w:val="left"/>
            </w:pPr>
            <w:r>
              <w:t xml:space="preserve">4</w:t>
            </w:r>
          </w:p>
        </w:tc>
        <w:tc>
          <w:tcPr/>
          <w:p>
            <w:pPr>
              <w:pStyle w:val="Compact"/>
              <w:jc w:val="left"/>
            </w:pPr>
            <w:r>
              <w:t xml:space="preserve">Creative use of local ingredients; room for more experimentation.</w:t>
            </w:r>
          </w:p>
        </w:tc>
      </w:tr>
      <w:tr>
        <w:tc>
          <w:tcPr/>
          <w:p>
            <w:pPr>
              <w:pStyle w:val="Compact"/>
              <w:jc w:val="left"/>
            </w:pPr>
            <w:r>
              <w:t xml:space="preserve">Customer Service</w:t>
            </w:r>
          </w:p>
        </w:tc>
        <w:tc>
          <w:tcPr/>
          <w:p>
            <w:pPr>
              <w:pStyle w:val="Compact"/>
              <w:jc w:val="left"/>
            </w:pPr>
            <w:r>
              <w:t xml:space="preserve">5</w:t>
            </w:r>
          </w:p>
        </w:tc>
        <w:tc>
          <w:tcPr/>
          <w:p>
            <w:pPr>
              <w:pStyle w:val="Compact"/>
              <w:jc w:val="left"/>
            </w:pPr>
            <w:r>
              <w:t xml:space="preserve">Highly responsive and professional.</w:t>
            </w:r>
          </w:p>
        </w:tc>
      </w:tr>
      <w:tr>
        <w:tc>
          <w:tcPr/>
          <w:p>
            <w:pPr>
              <w:pStyle w:val="Compact"/>
              <w:jc w:val="left"/>
            </w:pPr>
            <w:r>
              <w:t xml:space="preserve">Sustainability Practices</w:t>
            </w:r>
          </w:p>
        </w:tc>
        <w:tc>
          <w:tcPr/>
          <w:p>
            <w:pPr>
              <w:pStyle w:val="Compact"/>
              <w:jc w:val="left"/>
            </w:pPr>
            <w:r>
              <w:t xml:space="preserve">4</w:t>
            </w:r>
          </w:p>
        </w:tc>
        <w:tc>
          <w:tcPr/>
          <w:p>
            <w:pPr>
              <w:pStyle w:val="Compact"/>
              <w:jc w:val="left"/>
            </w:pPr>
            <w:r>
              <w:t xml:space="preserve">Good efforts in waste reduction; potential for improvement.</w:t>
            </w:r>
          </w:p>
        </w:tc>
      </w:tr>
    </w:tbl>
    <w:bookmarkEnd w:id="24"/>
    <w:bookmarkStart w:id="30" w:name="detailed-findings"/>
    <w:p>
      <w:pPr>
        <w:pStyle w:val="Heading2"/>
      </w:pPr>
      <w:r>
        <w:t xml:space="preserve">5. Detailed Findings</w:t>
      </w:r>
    </w:p>
    <w:bookmarkStart w:id="25" w:name="product-quality"/>
    <w:p>
      <w:pPr>
        <w:pStyle w:val="Heading3"/>
      </w:pPr>
      <w:r>
        <w:t xml:space="preserve">5.1 Product Quality</w:t>
      </w:r>
    </w:p>
    <w:p>
      <w:pPr>
        <w:pStyle w:val="FirstParagraph"/>
      </w:pPr>
      <w:r>
        <w:t xml:space="preserve">Baker's products consistently demonstrate superior quality. The use of premium ingredients, precise baking techniques, and attention to detail result in baked goods that are both visually appealing and delicious. The variety of offerings, from traditional pastries to innovative creations, reflects Baker's deep understanding of the diverse tastes of Los Angeles consumers.</w:t>
      </w:r>
    </w:p>
    <w:bookmarkEnd w:id="25"/>
    <w:bookmarkStart w:id="26" w:name="hygiene-and-safety"/>
    <w:p>
      <w:pPr>
        <w:pStyle w:val="Heading3"/>
      </w:pPr>
      <w:r>
        <w:t xml:space="preserve">5.2 Hygiene and Safety</w:t>
      </w:r>
    </w:p>
    <w:p>
      <w:pPr>
        <w:pStyle w:val="FirstParagraph"/>
      </w:pPr>
      <w:r>
        <w:t xml:space="preserve">The workspace maintained by Baker in Los Angeles is immaculate. All equipment is regularly sanitized, and staff members adhere strictly to health and safety protocols. This commitment to hygiene ensures that Baker's products are safe for consumption and compliant with local regulations in the United States.</w:t>
      </w:r>
    </w:p>
    <w:bookmarkEnd w:id="26"/>
    <w:bookmarkStart w:id="27" w:name="innovation"/>
    <w:p>
      <w:pPr>
        <w:pStyle w:val="Heading3"/>
      </w:pPr>
      <w:r>
        <w:t xml:space="preserve">5.3 Innovation</w:t>
      </w:r>
    </w:p>
    <w:p>
      <w:pPr>
        <w:pStyle w:val="FirstParagraph"/>
      </w:pPr>
      <w:r>
        <w:t xml:space="preserve">Baker shows a strong inclination towards innovation, particularly in the use of locally sourced ingredients from the Los Angeles area. However, there is an opportunity to further explore unique flavor combinations and techniques to stay ahead in the competitive market.</w:t>
      </w:r>
    </w:p>
    <w:bookmarkEnd w:id="27"/>
    <w:bookmarkStart w:id="28" w:name="customer-service"/>
    <w:p>
      <w:pPr>
        <w:pStyle w:val="Heading3"/>
      </w:pPr>
      <w:r>
        <w:t xml:space="preserve">5.4 Customer Service</w:t>
      </w:r>
    </w:p>
    <w:p>
      <w:pPr>
        <w:pStyle w:val="FirstParagraph"/>
      </w:pPr>
      <w:r>
        <w:t xml:space="preserve">Baker and the team provide exceptional customer service. Interactions are friendly, professional, and efficient, contributing to a positive customer experience. This aspect is crucial in the service-oriented environment of Los Angeles.</w:t>
      </w:r>
    </w:p>
    <w:bookmarkEnd w:id="28"/>
    <w:bookmarkStart w:id="29" w:name="sustainability-practices"/>
    <w:p>
      <w:pPr>
        <w:pStyle w:val="Heading3"/>
      </w:pPr>
      <w:r>
        <w:t xml:space="preserve">5.5 Sustainability Practices</w:t>
      </w:r>
    </w:p>
    <w:p>
      <w:pPr>
        <w:pStyle w:val="FirstParagraph"/>
      </w:pPr>
      <w:r>
        <w:t xml:space="preserve">Baker has implemented several sustainable practices, such as reducing packaging waste and sourcing ingredients locally. While these efforts are commendable, there is potential to enhance sustainability initiatives, such as adopting energy-efficient equipment and further minimizing food waste.</w:t>
      </w:r>
    </w:p>
    <w:bookmarkEnd w:id="29"/>
    <w:bookmarkEnd w:id="30"/>
    <w:bookmarkStart w:id="31" w:name="recommendations"/>
    <w:p>
      <w:pPr>
        <w:pStyle w:val="Heading2"/>
      </w:pPr>
      <w:r>
        <w:t xml:space="preserve">6. Recommendations</w:t>
      </w:r>
    </w:p>
    <w:p>
      <w:pPr>
        <w:numPr>
          <w:ilvl w:val="0"/>
          <w:numId w:val="1002"/>
        </w:numPr>
        <w:pStyle w:val="Compact"/>
      </w:pPr>
      <w:r>
        <w:t xml:space="preserve">Continue to prioritize product quality and hygiene, as these are key strengths.</w:t>
      </w:r>
    </w:p>
    <w:p>
      <w:pPr>
        <w:numPr>
          <w:ilvl w:val="0"/>
          <w:numId w:val="1002"/>
        </w:numPr>
        <w:pStyle w:val="Compact"/>
      </w:pPr>
      <w:r>
        <w:t xml:space="preserve">Explore more innovative recipes and techniques to differentiate Baker's offerings in the Los Angeles market.</w:t>
      </w:r>
    </w:p>
    <w:p>
      <w:pPr>
        <w:numPr>
          <w:ilvl w:val="0"/>
          <w:numId w:val="1002"/>
        </w:numPr>
        <w:pStyle w:val="Compact"/>
      </w:pPr>
      <w:r>
        <w:t xml:space="preserve">Enhance sustainability practices by investing in eco-friendly technologies and processes.</w:t>
      </w:r>
    </w:p>
    <w:p>
      <w:pPr>
        <w:numPr>
          <w:ilvl w:val="0"/>
          <w:numId w:val="1002"/>
        </w:numPr>
        <w:pStyle w:val="Compact"/>
      </w:pPr>
      <w:r>
        <w:t xml:space="preserve">Consider participating in local culinary events and competitions to increase visibility and network with other professionals in the United States.</w:t>
      </w:r>
    </w:p>
    <w:bookmarkEnd w:id="31"/>
    <w:bookmarkStart w:id="32" w:name="conclusion"/>
    <w:p>
      <w:pPr>
        <w:pStyle w:val="Heading2"/>
      </w:pPr>
      <w:r>
        <w:t xml:space="preserve">7. Conclusion</w:t>
      </w:r>
    </w:p>
    <w:p>
      <w:pPr>
        <w:pStyle w:val="FirstParagraph"/>
      </w:pPr>
      <w:r>
        <w:t xml:space="preserve">In conclusion, Baker has demonstrated a high level of professionalism and expertise in the culinary field. The findings of this Peer Review Report affirm that Baker meets and often exceeds the standards expected in the vibrant culinary scene of United States Los Angeles. By addressing the areas for improvement outlined in this report, Baker can continue to thrive and contribute positively to the industry.</w:t>
      </w:r>
    </w:p>
    <w:bookmarkEnd w:id="32"/>
    <w:p>
      <w:pPr>
        <w:pStyle w:val="BodyText"/>
      </w:pPr>
      <w:r>
        <w:rPr>
          <w:bCs/>
          <w:b/>
        </w:rPr>
        <w:t xml:space="preserve">Prepared by:</w:t>
      </w:r>
    </w:p>
    <w:p>
      <w:pPr>
        <w:pStyle w:val="BodyText"/>
      </w:pPr>
      <w:r>
        <w:t xml:space="preserve">Culinary Standards Committee</w:t>
      </w:r>
    </w:p>
    <w:p>
      <w:pPr>
        <w:pStyle w:val="BodyText"/>
      </w:pPr>
      <w:r>
        <w:t xml:space="preserve">Los Angeles Chapter</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Los Angeles, United States</dc:title>
  <dc:creator/>
  <dc:language>en</dc:language>
  <cp:keywords/>
  <dcterms:created xsi:type="dcterms:W3CDTF">2026-10-10T12:04:31Z</dcterms:created>
  <dcterms:modified xsi:type="dcterms:W3CDTF">2026-10-10T12:04:31Z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