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6" w:name="peer-review-report-baker"/>
    <w:p>
      <w:pPr>
        <w:pStyle w:val="Heading1"/>
      </w:pPr>
      <w:r>
        <w:t xml:space="preserve">Peer Review Report: Baker</w:t>
      </w:r>
    </w:p>
    <w:p>
      <w:pPr>
        <w:pStyle w:val="FirstParagraph"/>
      </w:pPr>
      <w:r>
        <w:t xml:space="preserve">Subject of Review</w:t>
      </w:r>
    </w:p>
    <w:p>
      <w:pPr>
        <w:pStyle w:val="BodyText"/>
      </w:pPr>
      <w:r>
        <w:t xml:space="preserve">Baker</w:t>
      </w:r>
    </w:p>
    <w:p>
      <w:pPr>
        <w:pStyle w:val="BodyText"/>
      </w:pPr>
      <w:r>
        <w:t xml:space="preserve">Role</w:t>
      </w:r>
    </w:p>
    <w:p>
      <w:pPr>
        <w:pStyle w:val="BodyText"/>
      </w:pPr>
      <w:r>
        <w:t xml:space="preserve">Senior Operations Specialist</w:t>
      </w:r>
    </w:p>
    <w:p>
      <w:pPr>
        <w:pStyle w:val="BodyText"/>
      </w:pPr>
      <w:r>
        <w:t xml:space="preserve">Location</w:t>
      </w:r>
    </w:p>
    <w:p>
      <w:pPr>
        <w:pStyle w:val="BodyText"/>
      </w:pPr>
      <w:r>
        <w:t xml:space="preserve">Vietnam Ho Chi Minh City</w:t>
      </w:r>
    </w:p>
    <w:p>
      <w:pPr>
        <w:pStyle w:val="BodyText"/>
      </w:pPr>
      <w:r>
        <w:t xml:space="preserve">Date of Review</w:t>
      </w:r>
    </w:p>
    <w:p>
      <w:pPr>
        <w:pStyle w:val="BodyText"/>
      </w:pPr>
      <w:r>
        <w:t xml:space="preserve">October 24, 2023</w:t>
      </w:r>
    </w:p>
    <w:bookmarkStart w:id="20" w:name="executive-summary"/>
    <w:p>
      <w:pPr>
        <w:pStyle w:val="Heading2"/>
      </w:pPr>
      <w:r>
        <w:t xml:space="preserve">1. Executive Summary</w:t>
      </w:r>
    </w:p>
    <w:p>
      <w:pPr>
        <w:pStyle w:val="FirstParagraph"/>
      </w:pPr>
      <w:r>
        <w:t xml:space="preserve">This Peer Review Report has been compiled to evaluate the professional performance, technical contributions, and collaborative efforts of Baker within the operational framework of our Vietnam Ho Chi Minh City branch. As the economic hub of the nation, Ho Chi Minh City presents a unique set of challenges and opportunities characterized by rapid market growth, complex regulatory environments, and a highly competitive talent landscape. Baker has been an integral part of the local team for the past eighteen months, and this review aims to provide a comprehensive assessment of their impact on our regional objectives.</w:t>
      </w:r>
    </w:p>
    <w:p>
      <w:pPr>
        <w:pStyle w:val="BodyText"/>
      </w:pPr>
      <w:r>
        <w:t xml:space="preserve">The review process involved interviews with direct colleagues, cross-functional partners, and subordinate staff members based in the district 1 headquarters. The consensus indicates that Baker has demonstrated exceptional adaptability to the local culture while maintaining global standards of excellence. This document details specific observations regarding Baker's project management, cultural integration, and technical leadership within the Vietnam Ho Chi Minh City context.</w:t>
      </w:r>
    </w:p>
    <w:bookmarkEnd w:id="20"/>
    <w:bookmarkStart w:id="21" w:name="Xfe426b331e2b9257a5eb770b471230035f734be"/>
    <w:p>
      <w:pPr>
        <w:pStyle w:val="Heading2"/>
      </w:pPr>
      <w:r>
        <w:t xml:space="preserve">2. Technical Competence and Project Delivery</w:t>
      </w:r>
    </w:p>
    <w:p>
      <w:pPr>
        <w:pStyle w:val="FirstParagraph"/>
      </w:pPr>
      <w:r>
        <w:t xml:space="preserve">Baker’s technical proficiency is a cornerstone of their value to the organization. In the fast-paced environment of Vietnam Ho Chi Minh City, where project timelines are often compressed to meet market demands, Baker has consistently delivered high-quality results. Their ability to navigate the specific technical requirements of the Southeast Asian market has been particularly noteworthy.</w:t>
      </w:r>
    </w:p>
    <w:p>
      <w:pPr>
        <w:pStyle w:val="BodyText"/>
      </w:pPr>
      <w:r>
        <w:t xml:space="preserve">During the recent infrastructure upgrade project, Baker led a team of twelve engineers. The project required strict adherence to both international safety protocols and local Vietnamese building codes. Baker successfully bridged the gap between these two regulatory frameworks, ensuring that the project was completed two weeks ahead of schedule without compromising on quality. This achievement is significant given the logistical complexities often encountered in urban development within Ho Chi Minh City.</w:t>
      </w:r>
    </w:p>
    <w:p>
      <w:pPr>
        <w:pStyle w:val="BodyText"/>
      </w:pPr>
      <w:r>
        <w:t xml:space="preserve">Furthermore, Baker has shown a keen aptitude for digital transformation. Recognizing the rapid adoption of mobile technology in Vietnam, Baker spearheaded the implementation of a new client management system tailored to local user behaviors. This initiative has improved client response times by 30% and has been praised by stakeholders for its intuitive design and efficiency.</w:t>
      </w:r>
    </w:p>
    <w:bookmarkEnd w:id="21"/>
    <w:bookmarkStart w:id="22" w:name="cultural-intelligence-and-adaptability"/>
    <w:p>
      <w:pPr>
        <w:pStyle w:val="Heading2"/>
      </w:pPr>
      <w:r>
        <w:t xml:space="preserve">3. Cultural Intelligence and Adaptability</w:t>
      </w:r>
    </w:p>
    <w:p>
      <w:pPr>
        <w:pStyle w:val="FirstParagraph"/>
      </w:pPr>
      <w:r>
        <w:t xml:space="preserve">Operating in Vietnam Ho Chi Minh City requires more than just technical skill; it demands a deep understanding of local business etiquette and cultural nuances. Baker has excelled in this area, demonstrating a high level of cultural intelligence that has fostered strong relationships with local partners and government officials.</w:t>
      </w:r>
    </w:p>
    <w:p>
      <w:pPr>
        <w:pStyle w:val="BodyText"/>
      </w:pPr>
      <w:r>
        <w:t xml:space="preserve">Baker has made a concerted effort to learn the Vietnamese language, which has significantly enhanced communication with local staff and vendors. This effort is viewed as a sign of respect and commitment by the local team, boosting morale and trust. Baker understands the importance of "face" in Vietnamese business culture and handles negotiations and feedback with the necessary tact and diplomacy.</w:t>
      </w:r>
    </w:p>
    <w:p>
      <w:pPr>
        <w:pStyle w:val="BodyText"/>
      </w:pPr>
      <w:r>
        <w:t xml:space="preserve">Additionally, Baker has adapted well to the local work rhythm. While maintaining productivity, Baker respects local holidays and customs, integrating seamlessly into the social fabric of the office. This adaptability has made Baker a respected figure within the Vietnam Ho Chi Minh City branch, capable of bridging cultural divides between expatriate management and local staff.</w:t>
      </w:r>
    </w:p>
    <w:bookmarkEnd w:id="22"/>
    <w:bookmarkStart w:id="23" w:name="leadership-and-team-collaboration"/>
    <w:p>
      <w:pPr>
        <w:pStyle w:val="Heading2"/>
      </w:pPr>
      <w:r>
        <w:t xml:space="preserve">4. Leadership and Team Collaboration</w:t>
      </w:r>
    </w:p>
    <w:p>
      <w:pPr>
        <w:pStyle w:val="FirstParagraph"/>
      </w:pPr>
      <w:r>
        <w:t xml:space="preserve">Baker’s leadership style is characterized by inclusivity and mentorship. In a diverse team environment like Vietnam Ho Chi Minh City, where team members come from various backgrounds, Baker has fostered a collaborative atmosphere. They are known for being approachable and for actively seeking input from all team members, regardless of their seniority.</w:t>
      </w:r>
    </w:p>
    <w:p>
      <w:pPr>
        <w:pStyle w:val="BodyText"/>
      </w:pPr>
      <w:r>
        <w:t xml:space="preserve">One of Baker’s key strengths is their ability to mentor junior staff. Several local employees have cited Baker as a crucial mentor in their professional development. Baker organizes regular knowledge-sharing sessions, helping to upskill the local workforce. This investment in human capital is vital for the long-term sustainability of our operations in Vietnam Ho Chi Minh City.</w:t>
      </w:r>
    </w:p>
    <w:p>
      <w:pPr>
        <w:pStyle w:val="BodyText"/>
      </w:pPr>
      <w:r>
        <w:t xml:space="preserve">In terms of conflict resolution, Baker has demonstrated maturity and fairness. When disagreements arise, Baker facilitates open dialogue and focuses on finding solutions that align with the team’s goals. This approach has contributed to a positive work environment and has reduced turnover rates within Baker’s department.</w:t>
      </w:r>
    </w:p>
    <w:bookmarkEnd w:id="23"/>
    <w:bookmarkStart w:id="24" w:name="areas-for-improvement"/>
    <w:p>
      <w:pPr>
        <w:pStyle w:val="Heading2"/>
      </w:pPr>
      <w:r>
        <w:t xml:space="preserve">5. Areas for Improvement</w:t>
      </w:r>
    </w:p>
    <w:p>
      <w:pPr>
        <w:pStyle w:val="FirstParagraph"/>
      </w:pPr>
      <w:r>
        <w:t xml:space="preserve">While Baker’s performance is largely exemplary, there are areas where further development could enhance their effectiveness. One suggestion is to delegate more operational tasks to junior staff. Baker tends to take on a significant workload personally, which, while commendable, may limit opportunities for team members to grow. Encouraging Baker to trust their team more fully would not only alleviate their workload but also accelerate the development of local talent.</w:t>
      </w:r>
    </w:p>
    <w:p>
      <w:pPr>
        <w:pStyle w:val="BodyText"/>
      </w:pPr>
      <w:r>
        <w:t xml:space="preserve">Additionally, Baker could benefit from deeper engagement with regional stakeholders outside of Ho Chi Minh City. As the company expands its footprint across Vietnam, Baker’s insights would be valuable in other key cities such as Hanoi and Da Nang. Encouraging Baker to participate in regional networking events could further strengthen the company’s presence in the broader Vietnamese market.</w:t>
      </w:r>
    </w:p>
    <w:bookmarkEnd w:id="24"/>
    <w:bookmarkStart w:id="25" w:name="conclusion-and-recommendations"/>
    <w:p>
      <w:pPr>
        <w:pStyle w:val="Heading2"/>
      </w:pPr>
      <w:r>
        <w:t xml:space="preserve">6. Conclusion and Recommendations</w:t>
      </w:r>
    </w:p>
    <w:p>
      <w:pPr>
        <w:pStyle w:val="FirstParagraph"/>
      </w:pPr>
      <w:r>
        <w:t xml:space="preserve">In conclusion, Baker has proven to be an invaluable asset to our Vietnam Ho Chi Minh City operations. Their technical expertise, cultural sensitivity, and leadership qualities have contributed significantly to the success of our projects and the well-being of our team. Baker embodies the values of our organization and has adapted brilliantly to the dynamic environment of Ho Chi Minh City.</w:t>
      </w:r>
    </w:p>
    <w:p>
      <w:pPr>
        <w:pStyle w:val="BodyText"/>
      </w:pPr>
      <w:r>
        <w:t xml:space="preserve">Based on this Peer Review Report, we recommend the following:</w:t>
      </w:r>
    </w:p>
    <w:p>
      <w:pPr>
        <w:numPr>
          <w:ilvl w:val="0"/>
          <w:numId w:val="1001"/>
        </w:numPr>
        <w:pStyle w:val="Compact"/>
      </w:pPr>
      <w:r>
        <w:t xml:space="preserve">Recognition of Baker’s outstanding performance through a formal commendation.</w:t>
      </w:r>
    </w:p>
    <w:p>
      <w:pPr>
        <w:numPr>
          <w:ilvl w:val="0"/>
          <w:numId w:val="1001"/>
        </w:numPr>
        <w:pStyle w:val="Compact"/>
      </w:pPr>
      <w:r>
        <w:t xml:space="preserve">Inclusion of Baker in the leadership development program for the Asia-Pacific region.</w:t>
      </w:r>
    </w:p>
    <w:p>
      <w:pPr>
        <w:numPr>
          <w:ilvl w:val="0"/>
          <w:numId w:val="1001"/>
        </w:numPr>
        <w:pStyle w:val="Compact"/>
      </w:pPr>
      <w:r>
        <w:t xml:space="preserve">Assignment of Baker to lead the upcoming cross-regional initiative, leveraging their experience in Vietnam Ho Chi Minh City.</w:t>
      </w:r>
    </w:p>
    <w:p>
      <w:pPr>
        <w:pStyle w:val="FirstParagraph"/>
      </w:pPr>
      <w:r>
        <w:t xml:space="preserve">Baker’s continued growth and contribution are essential for our strategic goals in Vietnam. We are confident that with the suggested areas of focus, Baker will continue to excel and drive success for the organization.</w:t>
      </w:r>
    </w:p>
    <w:p>
      <w:pPr>
        <w:pStyle w:val="BodyText"/>
      </w:pPr>
      <w:r>
        <w:rPr>
          <w:bCs/>
          <w:b/>
        </w:rPr>
        <w:t xml:space="preserve">Prepared by:</w:t>
      </w:r>
      <w:r>
        <w:t xml:space="preserve"> </w:t>
      </w:r>
      <w:r>
        <w:t xml:space="preserve">Regional Review Committee</w:t>
      </w:r>
    </w:p>
    <w:p>
      <w:pPr>
        <w:pStyle w:val="BodyText"/>
      </w:pPr>
      <w:r>
        <w:rPr>
          <w:bCs/>
          <w:b/>
        </w:rPr>
        <w:t xml:space="preserve">Location:</w:t>
      </w:r>
      <w:r>
        <w:t xml:space="preserve"> </w:t>
      </w:r>
      <w:r>
        <w:t xml:space="preserve">Vietnam Ho Chi Minh City</w:t>
      </w:r>
    </w:p>
    <w:p>
      <w:pPr>
        <w:pStyle w:val="BodyText"/>
      </w:pPr>
      <w:r>
        <w:rPr>
          <w:bCs/>
          <w:b/>
        </w:rPr>
        <w:t xml:space="preserve">Date:</w:t>
      </w:r>
      <w:r>
        <w:t xml:space="preserve"> </w:t>
      </w:r>
      <w:r>
        <w:t xml:space="preserve">October 24,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Ho Chi Minh City</dc:title>
  <dc:creator/>
  <dc:language>en</dc:language>
  <cp:keywords/>
  <dcterms:created xsi:type="dcterms:W3CDTF">2026-10-10T13:53:28Z</dcterms:created>
  <dcterms:modified xsi:type="dcterms:W3CDTF">2026-10-10T13:53:28Z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