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Zimbabwe</w:t>
      </w:r>
      <w:r>
        <w:t xml:space="preserve"> </w:t>
      </w:r>
      <w:r>
        <w:t xml:space="preserve">Harare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Zimbabwe Harare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Competency and Operational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proficiency, and operational reliability of the individual designated as "Baker." The assessment focuses specifically on Baker's activities and contributions within the context of Zimbabwe Harare. Given the dynamic economic and logistical environment of Harare, this review aims to provide a comprehensive analysis of Baker's ability to deliver high-quality services while adhering to local standards and international best practices.</w:t>
      </w:r>
    </w:p>
    <w:p>
      <w:pPr>
        <w:pStyle w:val="BodyText"/>
      </w:pPr>
      <w:r>
        <w:t xml:space="preserve">The review process involved a detailed examination of project deliverables, stakeholder feedback, and operational consistency over the past twelve months. The findings indicate that Baker demonstrates a robust understanding of the local market nuances in Zimbabwe Harare, coupled with a high level of technical expertise. This document outlines the specific strengths, areas for improvement, and final recommendations regarding Baker's continued engagement in the region.</w:t>
      </w:r>
    </w:p>
    <w:bookmarkEnd w:id="21"/>
    <w:bookmarkStart w:id="22" w:name="scope-and-methodology"/>
    <w:p>
      <w:pPr>
        <w:pStyle w:val="Heading2"/>
      </w:pPr>
      <w:r>
        <w:t xml:space="preserve">2. Scope and Methodology</w:t>
      </w:r>
    </w:p>
    <w:p>
      <w:pPr>
        <w:pStyle w:val="FirstParagraph"/>
      </w:pPr>
      <w:r>
        <w:t xml:space="preserve">The scope of this Peer Review Report encompasses Baker's performance across three primary dimensions: technical execution, stakeholder management, and adaptability to the Zimbabwe Harare environment. The methodology employed included structured interviews with local partners, a quantitative analysis of project completion rates, and a qualitative review of client satisfaction surveys.</w:t>
      </w:r>
    </w:p>
    <w:p>
      <w:pPr>
        <w:pStyle w:val="BodyText"/>
      </w:pPr>
      <w:r>
        <w:t xml:space="preserve">Special attention was paid to how Baker navigates the unique challenges present in Zimbabwe Harare, such as supply chain variability and regulatory compliance. The review panel consisted of three senior industry experts familiar with the operational landscape of Harare, ensuring that the assessment is both rigorous and contextually relevant.</w:t>
      </w:r>
    </w:p>
    <w:bookmarkEnd w:id="22"/>
    <w:bookmarkStart w:id="23" w:name="X0358e2697db8d4881ffe6d55925743d74963cb4"/>
    <w:p>
      <w:pPr>
        <w:pStyle w:val="Heading2"/>
      </w:pPr>
      <w:r>
        <w:t xml:space="preserve">3. Technical Proficiency and Quality of Work</w:t>
      </w:r>
    </w:p>
    <w:p>
      <w:pPr>
        <w:pStyle w:val="FirstParagraph"/>
      </w:pPr>
      <w:r>
        <w:t xml:space="preserve">Baker has consistently demonstrated a high degree of technical proficiency. In the context of Zimbabwe Harare, where resource optimization is critical, Baker's ability to deliver precise and high-quality outputs is commendable. The review panel noted that Baker's work products meet or exceed the specified requirements, showing a keen attention to detail that is often lacking in high-pressure environments.</w:t>
      </w:r>
    </w:p>
    <w:p>
      <w:pPr>
        <w:pStyle w:val="BodyText"/>
      </w:pPr>
      <w:r>
        <w:t xml:space="preserve">Furthermore, Baker exhibits a strong command of the necessary tools and methodologies required for success in this sector. Whether dealing with complex logistical frameworks or technical implementation tasks, Baker approaches challenges with a systematic and analytical mindset. This technical rigor ensures that projects undertaken in Zimbabwe Harare are not only completed on time but also maintain a standard of excellence that enhances the reputation of the organization.</w:t>
      </w:r>
    </w:p>
    <w:bookmarkEnd w:id="23"/>
    <w:bookmarkStart w:id="24" w:name="adaptability-and-local-context-awareness"/>
    <w:p>
      <w:pPr>
        <w:pStyle w:val="Heading2"/>
      </w:pPr>
      <w:r>
        <w:t xml:space="preserve">4. Adaptability and Local Context Awareness</w:t>
      </w:r>
    </w:p>
    <w:p>
      <w:pPr>
        <w:pStyle w:val="FirstParagraph"/>
      </w:pPr>
      <w:r>
        <w:t xml:space="preserve">A critical component of this Peer Review Report is the assessment of Baker's adaptability to the Zimbabwe Harare context. Operating in Harare requires more than just technical skill; it demands a deep understanding of local culture, economic fluctuations, and infrastructure realities. Baker has shown exceptional adaptability in this regard.</w:t>
      </w:r>
    </w:p>
    <w:p>
      <w:pPr>
        <w:pStyle w:val="BodyText"/>
      </w:pPr>
      <w:r>
        <w:t xml:space="preserve">The review highlights Baker's proactive approach to problem-solving when faced with local constraints. For instance, Baker has successfully navigated supply chain disruptions common in the region by establishing alternative local networks. This ability to pivot and find solutions within the Zimbabwe Harare ecosystem demonstrates a level of resilience and strategic thinking that is highly valued. Baker does not merely operate in Harare; Baker integrates effectively with the local environment, fostering strong relationships with local vendors and community stakeholders.</w:t>
      </w:r>
    </w:p>
    <w:bookmarkEnd w:id="24"/>
    <w:bookmarkStart w:id="25" w:name="stakeholder-management-and-communication"/>
    <w:p>
      <w:pPr>
        <w:pStyle w:val="Heading2"/>
      </w:pPr>
      <w:r>
        <w:t xml:space="preserve">5. Stakeholder Management and Communication</w:t>
      </w:r>
    </w:p>
    <w:p>
      <w:pPr>
        <w:pStyle w:val="FirstParagraph"/>
      </w:pPr>
      <w:r>
        <w:t xml:space="preserve">Effective communication is paramount in any professional setting, and Baker excels in this area. The Peer Review Report notes that Baker maintains clear, transparent, and timely communication with all stakeholders involved in projects within Zimbabwe Harare. Baker's ability to articulate complex technical concepts to non-technical local partners has been particularly praised.</w:t>
      </w:r>
    </w:p>
    <w:p>
      <w:pPr>
        <w:pStyle w:val="BodyText"/>
      </w:pPr>
      <w:r>
        <w:t xml:space="preserve">Feedback from local clients indicates that Baker is approachable, responsive, and culturally sensitive. This interpersonal skill set is crucial for maintaining trust and ensuring smooth project execution in Zimbabwe Harare. Baker's collaborative style encourages open dialogue, which often leads to better project outcomes and stronger long-term partnerships.</w:t>
      </w:r>
    </w:p>
    <w:bookmarkEnd w:id="25"/>
    <w:bookmarkStart w:id="27" w:name="areas-for-improvement"/>
    <w:p>
      <w:pPr>
        <w:pStyle w:val="Heading2"/>
      </w:pPr>
      <w:r>
        <w:t xml:space="preserve">6. Areas for Improvement</w:t>
      </w:r>
    </w:p>
    <w:p>
      <w:pPr>
        <w:pStyle w:val="FirstParagraph"/>
      </w:pPr>
      <w:r>
        <w:t xml:space="preserve">While Baker's performance is largely exemplary, this Peer Review Report identifies a few areas for potential growth. First, there is an opportunity for Baker to further document processes and create more comprehensive knowledge-sharing resources. As Baker's role in Zimbabwe Harare expands, institutionalizing this knowledge will be vital for scalability.</w:t>
      </w:r>
    </w:p>
    <w:p>
      <w:pPr>
        <w:pStyle w:val="BodyText"/>
      </w:pPr>
      <w:r>
        <w:t xml:space="preserve">Additionally, while Baker's adaptability is a strength, there is a need to focus more on long-term strategic planning amidst short-term operational demands. Balancing immediate problem-solving with forward-looking strategy will ensure sustained success in the evolving landscape of Zimbabwe Harare.</w:t>
      </w:r>
    </w:p>
    <w:bookmarkStart w:id="26" w:name="overall-assessment-rating"/>
    <w:p>
      <w:pPr>
        <w:pStyle w:val="Heading3"/>
      </w:pPr>
      <w:r>
        <w:t xml:space="preserve">Overall Assessment Rating</w:t>
      </w:r>
    </w:p>
    <w:p>
      <w:pPr>
        <w:pStyle w:val="FirstParagraph"/>
      </w:pPr>
      <w:r>
        <w:rPr>
          <w:bCs/>
          <w:b/>
        </w:rPr>
        <w:t xml:space="preserve">Rating:</w:t>
      </w:r>
      <w:r>
        <w:t xml:space="preserve"> </w:t>
      </w:r>
      <w:r>
        <w:t xml:space="preserve">Highly Recommended</w:t>
      </w:r>
    </w:p>
    <w:p>
      <w:pPr>
        <w:pStyle w:val="BodyText"/>
      </w:pPr>
      <w:r>
        <w:rPr>
          <w:bCs/>
          <w:b/>
        </w:rPr>
        <w:t xml:space="preserve">Summary:</w:t>
      </w:r>
      <w:r>
        <w:t xml:space="preserve"> </w:t>
      </w:r>
      <w:r>
        <w:t xml:space="preserve">Baker is a highly competent professional who adds significant value to operations in Zimbabwe Harare. The combination of technical skill, local adaptability, and strong communication makes Baker an asset to any team.</w:t>
      </w:r>
    </w:p>
    <w:bookmarkEnd w:id="26"/>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Baker is a professional of high caliber. Baker's contributions to projects in Zimbabwe Harare have been impactful, reliable, and of superior quality. The review panel unanimously recommends the continuation of Baker's engagement in the region.</w:t>
      </w:r>
    </w:p>
    <w:p>
      <w:pPr>
        <w:pStyle w:val="BodyText"/>
      </w:pPr>
      <w:r>
        <w:t xml:space="preserve">It is recommended that Baker be considered for leadership roles that require a deep understanding of the Zimbabwe Harare market. Furthermore, providing Baker with additional resources to focus on strategic planning and process documentation will further enhance their effectiveness. Baker represents a standard of excellence that aligns perfectly with the goals of operating successfully in Zimbabwe Harare.</w:t>
      </w:r>
    </w:p>
    <w:p>
      <w:pPr>
        <w:pStyle w:val="BodyText"/>
      </w:pPr>
      <w:r>
        <w:rPr>
          <w:bCs/>
          <w:b/>
        </w:rPr>
        <w:t xml:space="preserve">Prepared by:</w:t>
      </w:r>
      <w:r>
        <w:t xml:space="preserve"> </w:t>
      </w:r>
      <w:r>
        <w:t xml:space="preserve">Independent Peer Review Panel</w:t>
      </w:r>
    </w:p>
    <w:p>
      <w:pPr>
        <w:pStyle w:val="BodyText"/>
      </w:pPr>
      <w:r>
        <w:rPr>
          <w:bCs/>
          <w:b/>
        </w:rPr>
        <w:t xml:space="preserve">Document Reference:</w:t>
      </w:r>
      <w:r>
        <w:t xml:space="preserve"> </w:t>
      </w:r>
      <w:r>
        <w:t xml:space="preserve">PRR-ZW-HRE-2023-001</w:t>
      </w:r>
    </w:p>
    <w:p>
      <w:pPr>
        <w:pStyle w:val="BodyText"/>
      </w:pPr>
      <w:r>
        <w:rPr>
          <w:iCs/>
          <w:i/>
        </w:rPr>
        <w:t xml:space="preserve">This document is confidential and intended solely for the use of the intended recipients.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Zimbabwe Harare</dc:title>
  <dc:creator/>
  <dc:language>en</dc:language>
  <cp:keywords/>
  <dcterms:created xsi:type="dcterms:W3CDTF">2026-10-10T06:52:21Z</dcterms:created>
  <dcterms:modified xsi:type="dcterms:W3CDTF">2026-10-10T06:52:21Z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