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Banker operating within the financial sector in South Africa Cape Town. The purpose of this review is to provide an objective assessment of the Banker's skills, adherence to regulatory standards, customer service quality, and overall impact on the institution's goals. This document is intended to support professional development, ensure compliance with local banking regulations, and enhance the quality of financial services provided to clients in the Cape Town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Professional Competence and Technical Skills</w:t>
      </w:r>
    </w:p>
    <w:p>
      <w:pPr>
        <w:numPr>
          <w:ilvl w:val="0"/>
          <w:numId w:val="1001"/>
        </w:numPr>
        <w:pStyle w:val="Compact"/>
      </w:pPr>
      <w:r>
        <w:t xml:space="preserve">Customer Service and Relationship Management</w:t>
      </w:r>
    </w:p>
    <w:p>
      <w:pPr>
        <w:numPr>
          <w:ilvl w:val="0"/>
          <w:numId w:val="1001"/>
        </w:numPr>
        <w:pStyle w:val="Compact"/>
      </w:pPr>
      <w:r>
        <w:t xml:space="preserve">Compliance with Regulatory Standards in South Africa</w:t>
      </w:r>
    </w:p>
    <w:p>
      <w:pPr>
        <w:numPr>
          <w:ilvl w:val="0"/>
          <w:numId w:val="1001"/>
        </w:numPr>
        <w:pStyle w:val="Compact"/>
      </w:pPr>
      <w:r>
        <w:t xml:space="preserve">Team Collaboration and Leadership</w:t>
      </w:r>
    </w:p>
    <w:p>
      <w:pPr>
        <w:numPr>
          <w:ilvl w:val="0"/>
          <w:numId w:val="1001"/>
        </w:numPr>
        <w:pStyle w:val="Compact"/>
      </w:pPr>
      <w:r>
        <w:t xml:space="preserve">Business Development and Sales Performance</w:t>
      </w:r>
    </w:p>
    <w:p>
      <w:pPr>
        <w:numPr>
          <w:ilvl w:val="0"/>
          <w:numId w:val="1001"/>
        </w:numPr>
        <w:pStyle w:val="Compact"/>
      </w:pPr>
      <w:r>
        <w:t xml:space="preserve">Ethical Conduct and Professional Integrity</w:t>
      </w:r>
    </w:p>
    <w:p>
      <w:pPr>
        <w:pStyle w:val="FirstParagraph"/>
      </w:pPr>
      <w:r>
        <w:t xml:space="preserve">The review period covers the last twelve months of the Banker's activities within the Cape Town branch, including interactions with retail and corporate clients, participation in team initiatives, and adherence to internal policies and external regulations.</w:t>
      </w:r>
    </w:p>
    <w:bookmarkEnd w:id="22"/>
    <w:bookmarkStart w:id="23" w:name="X256e9fe15511ea3f8b293e210a49338100ef48e"/>
    <w:p>
      <w:pPr>
        <w:pStyle w:val="Heading2"/>
      </w:pPr>
      <w:r>
        <w:t xml:space="preserve">3. Professional Competence and Technical Skills</w:t>
      </w:r>
    </w:p>
    <w:p>
      <w:pPr>
        <w:pStyle w:val="FirstParagraph"/>
      </w:pPr>
      <w:r>
        <w:t xml:space="preserve">The Banker has demonstrated a strong understanding of financial products and services relevant to the South African market, including personal banking, business loans, investment solutions, and wealth management. Their ability to analyze client needs and recommend appropriate financial solutions has been consistently high. The Banker is well-versed in the use of banking software and digital tools, which has enhanced operational efficiency and client satisfaction.</w:t>
      </w:r>
    </w:p>
    <w:p>
      <w:pPr>
        <w:pStyle w:val="BodyText"/>
      </w:pPr>
      <w:r>
        <w:t xml:space="preserve">In the context of South Africa Cape Town, where the financial landscape is dynamic and competitive, the Banker has shown adaptability and a commitment to continuous learning. They have actively participated in training programs related to financial regulations, risk management, and emerging fintech trends, ensuring that their knowledge remains current and relevant.</w:t>
      </w:r>
    </w:p>
    <w:bookmarkEnd w:id="23"/>
    <w:bookmarkStart w:id="24" w:name="Xc939b99e8772b3b35bb62d4e48fe81dfc1bc1b2"/>
    <w:p>
      <w:pPr>
        <w:pStyle w:val="Heading2"/>
      </w:pPr>
      <w:r>
        <w:t xml:space="preserve">4. Customer Service and Relationship Management</w:t>
      </w:r>
    </w:p>
    <w:p>
      <w:pPr>
        <w:pStyle w:val="FirstParagraph"/>
      </w:pPr>
      <w:r>
        <w:t xml:space="preserve">Customer service is a critical component of banking, particularly in a diverse and multicultural environment like South Africa Cape Town. The Banker has excelled in building and maintaining strong relationships with clients, demonstrating empathy, professionalism, and effective communication skills. Feedback from clients indicates high levels of satisfaction with the Banker's responsiveness, problem-solving abilities, and personalized approach to service.</w:t>
      </w:r>
    </w:p>
    <w:p>
      <w:pPr>
        <w:pStyle w:val="BodyText"/>
      </w:pPr>
      <w:r>
        <w:t xml:space="preserve">The Banker has successfully managed a diverse portfolio of clients, including individuals, small businesses, and corporate entities. Their ability to tailor financial solutions to meet the unique needs of each client has contributed to increased client retention and loyalty. Additionally, the Banker has been proactive in addressing client concerns and resolving issues promptly, which has enhanced the institution's reputation in the Cape Town market.</w:t>
      </w:r>
    </w:p>
    <w:bookmarkEnd w:id="24"/>
    <w:bookmarkStart w:id="25" w:name="compliance-with-regulatory-standards"/>
    <w:p>
      <w:pPr>
        <w:pStyle w:val="Heading2"/>
      </w:pPr>
      <w:r>
        <w:t xml:space="preserve">5. Compliance with Regulatory Standards</w:t>
      </w:r>
    </w:p>
    <w:p>
      <w:pPr>
        <w:pStyle w:val="FirstParagraph"/>
      </w:pPr>
      <w:r>
        <w:t xml:space="preserve">Compliance with regulatory standards is paramount in the banking industry, especially in South Africa, where the Financial Sector Conduct Authority (FSCA) and the South African Reserve Bank (SARB) enforce strict guidelines. The Banker has consistently adhered to these regulations, ensuring that all transactions and client interactions are conducted in accordance with legal and ethical standards.</w:t>
      </w:r>
    </w:p>
    <w:p>
      <w:pPr>
        <w:pStyle w:val="BodyText"/>
      </w:pPr>
      <w:r>
        <w:t xml:space="preserve">The Banker has demonstrated a thorough understanding of anti-money laundering (AML) policies, know-your-customer (KYC) requirements, and data protection laws. They have been diligent in maintaining accurate records, reporting suspicious activities, and implementing risk mitigation strategies. Their commitment to compliance has helped the institution avoid regulatory penalties and maintain a strong standing in the South African banking sector.</w:t>
      </w:r>
    </w:p>
    <w:bookmarkEnd w:id="25"/>
    <w:bookmarkStart w:id="26" w:name="team-collaboration-and-leadership"/>
    <w:p>
      <w:pPr>
        <w:pStyle w:val="Heading2"/>
      </w:pPr>
      <w:r>
        <w:t xml:space="preserve">6. Team Collaboration and Leadership</w:t>
      </w:r>
    </w:p>
    <w:p>
      <w:pPr>
        <w:pStyle w:val="FirstParagraph"/>
      </w:pPr>
      <w:r>
        <w:t xml:space="preserve">Effective teamwork and leadership are essential for success in a banking environment. The Banker has been an active and supportive member of the Cape Town branch team, contributing to a positive and collaborative work culture. They have shared knowledge and best practices with colleagues, mentored junior staff, and participated in team-building activities.</w:t>
      </w:r>
    </w:p>
    <w:p>
      <w:pPr>
        <w:pStyle w:val="BodyText"/>
      </w:pPr>
      <w:r>
        <w:t xml:space="preserve">The Banker has also taken on leadership roles in various projects, demonstrating strong organizational and decision-making skills. Their ability to motivate and guide team members has resulted in improved performance and cohesion within the branch. Additionally, the Banker has been open to feedback and has shown a willingness to adapt and improve based on peer and managerial input.</w:t>
      </w:r>
    </w:p>
    <w:bookmarkEnd w:id="26"/>
    <w:bookmarkStart w:id="27" w:name="X424bd4101541012e65c164f3bf6f72efe7fddfd"/>
    <w:p>
      <w:pPr>
        <w:pStyle w:val="Heading2"/>
      </w:pPr>
      <w:r>
        <w:t xml:space="preserve">7. Business Development and Sales Performance</w:t>
      </w:r>
    </w:p>
    <w:p>
      <w:pPr>
        <w:pStyle w:val="FirstParagraph"/>
      </w:pPr>
      <w:r>
        <w:t xml:space="preserve">The Banker has made significant contributions to the business development efforts of the Cape Town branch. They have successfully cross-sold and up-sold financial products, resulting in increased revenue and market share. Their proactive approach to identifying business opportunities and building strategic partnerships has been instrumental in expanding the institution's client base.</w:t>
      </w:r>
    </w:p>
    <w:p>
      <w:pPr>
        <w:pStyle w:val="BodyText"/>
      </w:pPr>
      <w:r>
        <w:t xml:space="preserve">The Banker has also been involved in marketing initiatives and community outreach programs, which have enhanced the institution's visibility and reputation in South Africa Cape Town. Their ability to align sales strategies with the institution's overall goals has been commendable, and their performance metrics consistently exceed targets.</w:t>
      </w:r>
    </w:p>
    <w:bookmarkEnd w:id="27"/>
    <w:bookmarkStart w:id="28" w:name="Xe392b7a3cbe83e38fb4506a95f73905ad882931"/>
    <w:p>
      <w:pPr>
        <w:pStyle w:val="Heading2"/>
      </w:pPr>
      <w:r>
        <w:t xml:space="preserve">8. Ethical Conduct and Professional Integrity</w:t>
      </w:r>
    </w:p>
    <w:p>
      <w:pPr>
        <w:pStyle w:val="FirstParagraph"/>
      </w:pPr>
      <w:r>
        <w:t xml:space="preserve">Ethical conduct and professional integrity are fundamental to the banking profession. The Banker has consistently demonstrated high ethical standards, acting with honesty, transparency, and fairness in all professional dealings. They have maintained confidentiality, avoided conflicts of interest, and upheld the institution's code of conduct.</w:t>
      </w:r>
    </w:p>
    <w:p>
      <w:pPr>
        <w:pStyle w:val="BodyText"/>
      </w:pPr>
      <w:r>
        <w:t xml:space="preserve">The Banker's commitment to ethical behavior has fostered trust among clients, colleagues, and stakeholders. Their actions have reinforced the institution's reputation as a responsible and trustworthy financial partner in South Africa Cape Town.</w:t>
      </w:r>
    </w:p>
    <w:bookmarkEnd w:id="28"/>
    <w:bookmarkStart w:id="29" w:name="areas-for-improvement"/>
    <w:p>
      <w:pPr>
        <w:pStyle w:val="Heading2"/>
      </w:pPr>
      <w:r>
        <w:t xml:space="preserve">9. Areas for Improvement</w:t>
      </w:r>
    </w:p>
    <w:p>
      <w:pPr>
        <w:pStyle w:val="FirstParagraph"/>
      </w:pPr>
      <w:r>
        <w:t xml:space="preserve">While the Banker has performed exceptionally well, there are areas where further development could enhance their effectiveness:</w:t>
      </w:r>
    </w:p>
    <w:p>
      <w:pPr>
        <w:numPr>
          <w:ilvl w:val="0"/>
          <w:numId w:val="1002"/>
        </w:numPr>
        <w:pStyle w:val="Compact"/>
      </w:pPr>
      <w:r>
        <w:t xml:space="preserve">Enhancing digital banking expertise to keep pace with rapid technological advancements.</w:t>
      </w:r>
    </w:p>
    <w:p>
      <w:pPr>
        <w:numPr>
          <w:ilvl w:val="0"/>
          <w:numId w:val="1002"/>
        </w:numPr>
        <w:pStyle w:val="Compact"/>
      </w:pPr>
      <w:r>
        <w:t xml:space="preserve">Expanding knowledge of international banking practices to better serve multinational clients.</w:t>
      </w:r>
    </w:p>
    <w:p>
      <w:pPr>
        <w:numPr>
          <w:ilvl w:val="0"/>
          <w:numId w:val="1002"/>
        </w:numPr>
        <w:pStyle w:val="Compact"/>
      </w:pPr>
      <w:r>
        <w:t xml:space="preserve">Increasing involvement in strategic planning and decision-making processes at the branch level.</w:t>
      </w:r>
    </w:p>
    <w:bookmarkEnd w:id="29"/>
    <w:bookmarkStart w:id="30" w:name="conclusion"/>
    <w:p>
      <w:pPr>
        <w:pStyle w:val="Heading2"/>
      </w:pPr>
      <w:r>
        <w:t xml:space="preserve">10. Conclusion</w:t>
      </w:r>
    </w:p>
    <w:p>
      <w:pPr>
        <w:pStyle w:val="FirstParagraph"/>
      </w:pPr>
      <w:r>
        <w:t xml:space="preserve">In conclusion, this Peer Review Report highlights the Banker's strong performance, professionalism, and contributions to the financial sector in South Africa Cape Town. Their technical expertise, customer service excellence, regulatory compliance, teamwork, and ethical conduct have made them a valuable asset to the institution. With continued development in identified areas, the Banker is well-positioned to take on greater responsibilities and contribute further to the success of the organization.</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Banking Professional</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2026-10-10T05:54:51Z</dcterms:created>
  <dcterms:modified xsi:type="dcterms:W3CDTF">2026-10-10T05:54:51Z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