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Banker</w:t>
      </w:r>
      <w:r>
        <w:t xml:space="preserve"> </w:t>
      </w:r>
      <w:r>
        <w:t xml:space="preserve">Performance</w:t>
      </w:r>
      <w:r>
        <w:t xml:space="preserve"> </w:t>
      </w:r>
      <w:r>
        <w:t xml:space="preserve">in</w:t>
      </w:r>
      <w:r>
        <w:t xml:space="preserve"> </w:t>
      </w:r>
      <w:r>
        <w:t xml:space="preserve">Uganda</w:t>
      </w:r>
      <w:r>
        <w:t xml:space="preserve"> </w:t>
      </w:r>
      <w:r>
        <w:t xml:space="preserve">Kampala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Evaluation of Banker</w:t>
      </w:r>
    </w:p>
    <w:p>
      <w:pPr>
        <w:pStyle w:val="BodyText"/>
      </w:pPr>
      <w:r>
        <w:rPr>
          <w:bCs/>
          <w:b/>
        </w:rPr>
        <w:t xml:space="preserve">Location:</w:t>
      </w:r>
      <w:r>
        <w:t xml:space="preserve"> </w:t>
      </w:r>
      <w:r>
        <w:t xml:space="preserve">Uganda Kampala</w:t>
      </w:r>
    </w:p>
    <w:p>
      <w:pPr>
        <w:pStyle w:val="BodyText"/>
      </w:pPr>
      <w:r>
        <w:rPr>
          <w:bCs/>
          <w:b/>
        </w:rPr>
        <w:t xml:space="preserve">Date:</w:t>
      </w:r>
      <w:r>
        <w:t xml:space="preserve"> </w:t>
      </w:r>
      <w:r>
        <w:t xml:space="preserve">October 15, 2023</w:t>
      </w:r>
    </w:p>
    <w:p>
      <w:pPr>
        <w:pStyle w:val="BodyText"/>
      </w:pPr>
      <w:r>
        <w:rPr>
          <w:bCs/>
          <w:b/>
        </w:rPr>
        <w:t xml:space="preserve">Prepared by:</w:t>
      </w:r>
      <w:r>
        <w:t xml:space="preserve"> </w:t>
      </w:r>
      <w:r>
        <w:t xml:space="preserve">Senior Banking Operations Team</w:t>
      </w:r>
    </w:p>
    <w:bookmarkEnd w:id="20"/>
    <w:bookmarkStart w:id="21" w:name="introduction"/>
    <w:p>
      <w:pPr>
        <w:pStyle w:val="Heading2"/>
      </w:pPr>
      <w:r>
        <w:t xml:space="preserve">1. Introduction</w:t>
      </w:r>
    </w:p>
    <w:p>
      <w:pPr>
        <w:pStyle w:val="FirstParagraph"/>
      </w:pPr>
      <w:r>
        <w:t xml:space="preserve">This Peer Review Report has been conducted to evaluate the performance, professionalism, and operational efficiency of a Banker operating within the financial sector in Uganda Kampala. The purpose of this review is to provide constructive feedback, identify areas of strength, and highlight opportunities for improvement. The review is based on observations, client interactions, internal assessments, and adherence to banking regulations specific to Uganda.</w:t>
      </w:r>
    </w:p>
    <w:p>
      <w:pPr>
        <w:pStyle w:val="BodyText"/>
      </w:pPr>
      <w:r>
        <w:t xml:space="preserve">The financial landscape in Uganda Kampala is dynamic, characterized by a growing demand for digital banking services, increased financial inclusion initiatives, and stringent regulatory oversight by the Bank of Uganda. As such, the role of a Banker in this region requires not only technical expertise but also a deep understanding of local market conditions, customer needs, and compliance requirements.</w:t>
      </w:r>
    </w:p>
    <w:bookmarkEnd w:id="21"/>
    <w:bookmarkStart w:id="22" w:name="scope-of-the-review"/>
    <w:p>
      <w:pPr>
        <w:pStyle w:val="Heading2"/>
      </w:pPr>
      <w:r>
        <w:t xml:space="preserve">2. Scope of the Review</w:t>
      </w:r>
    </w:p>
    <w:p>
      <w:pPr>
        <w:pStyle w:val="FirstParagraph"/>
      </w:pPr>
      <w:r>
        <w:t xml:space="preserve">This Peer Review Report covers the following key areas:</w:t>
      </w:r>
    </w:p>
    <w:p>
      <w:pPr>
        <w:numPr>
          <w:ilvl w:val="0"/>
          <w:numId w:val="1001"/>
        </w:numPr>
        <w:pStyle w:val="Compact"/>
      </w:pPr>
      <w:r>
        <w:t xml:space="preserve">Customer service and relationship management</w:t>
      </w:r>
    </w:p>
    <w:p>
      <w:pPr>
        <w:numPr>
          <w:ilvl w:val="0"/>
          <w:numId w:val="1001"/>
        </w:numPr>
        <w:pStyle w:val="Compact"/>
      </w:pPr>
      <w:r>
        <w:t xml:space="preserve">Operational efficiency and transaction accuracy</w:t>
      </w:r>
    </w:p>
    <w:p>
      <w:pPr>
        <w:numPr>
          <w:ilvl w:val="0"/>
          <w:numId w:val="1001"/>
        </w:numPr>
        <w:pStyle w:val="Compact"/>
      </w:pPr>
      <w:r>
        <w:t xml:space="preserve">Compliance with Bank of Uganda regulations</w:t>
      </w:r>
    </w:p>
    <w:p>
      <w:pPr>
        <w:numPr>
          <w:ilvl w:val="0"/>
          <w:numId w:val="1001"/>
        </w:numPr>
        <w:pStyle w:val="Compact"/>
      </w:pPr>
      <w:r>
        <w:t xml:space="preserve">Adaptability to digital banking trends</w:t>
      </w:r>
    </w:p>
    <w:p>
      <w:pPr>
        <w:numPr>
          <w:ilvl w:val="0"/>
          <w:numId w:val="1001"/>
        </w:numPr>
        <w:pStyle w:val="Compact"/>
      </w:pPr>
      <w:r>
        <w:t xml:space="preserve">Team collaboration and leadership</w:t>
      </w:r>
    </w:p>
    <w:p>
      <w:pPr>
        <w:numPr>
          <w:ilvl w:val="0"/>
          <w:numId w:val="1001"/>
        </w:numPr>
        <w:pStyle w:val="Compact"/>
      </w:pPr>
      <w:r>
        <w:t xml:space="preserve">Professional development and continuous learning</w:t>
      </w:r>
    </w:p>
    <w:p>
      <w:pPr>
        <w:pStyle w:val="FirstParagraph"/>
      </w:pPr>
      <w:r>
        <w:t xml:space="preserve">The review period spans from January 2023 to September 2023, encompassing various banking activities and client engagements in Uganda Kampala.</w:t>
      </w:r>
    </w:p>
    <w:bookmarkEnd w:id="22"/>
    <w:bookmarkStart w:id="26" w:name="strengths"/>
    <w:p>
      <w:pPr>
        <w:pStyle w:val="Heading2"/>
      </w:pPr>
      <w:r>
        <w:t xml:space="preserve">3. Strengths</w:t>
      </w:r>
    </w:p>
    <w:bookmarkStart w:id="23" w:name="customer-service-excellence"/>
    <w:p>
      <w:pPr>
        <w:pStyle w:val="Heading3"/>
      </w:pPr>
      <w:r>
        <w:t xml:space="preserve">3.1 Customer Service Excellence</w:t>
      </w:r>
    </w:p>
    <w:p>
      <w:pPr>
        <w:pStyle w:val="FirstParagraph"/>
      </w:pPr>
      <w:r>
        <w:t xml:space="preserve">The Banker has demonstrated exceptional customer service skills, consistently receiving positive feedback from clients in Uganda Kampala. Their ability to understand and address the unique financial needs of local customers, including small business owners and individual savers, has been commendable. The Banker's approachable demeanor and clear communication style have fostered strong client relationships, contributing to increased customer loyalty and satisfaction.</w:t>
      </w:r>
    </w:p>
    <w:bookmarkEnd w:id="23"/>
    <w:bookmarkStart w:id="24" w:name="operational-efficiency"/>
    <w:p>
      <w:pPr>
        <w:pStyle w:val="Heading3"/>
      </w:pPr>
      <w:r>
        <w:t xml:space="preserve">3.2 Operational Efficiency</w:t>
      </w:r>
    </w:p>
    <w:p>
      <w:pPr>
        <w:pStyle w:val="FirstParagraph"/>
      </w:pPr>
      <w:r>
        <w:t xml:space="preserve">Throughout the review period, the Banker has maintained a high level of operational efficiency. Transactions are processed accurately and promptly, minimizing errors and delays. This efficiency is particularly important in Uganda Kampala, where customers expect quick and reliable banking services. The Banker's proficiency in using banking software and tools has further enhanced their ability to manage daily operations effectively.</w:t>
      </w:r>
    </w:p>
    <w:bookmarkEnd w:id="24"/>
    <w:bookmarkStart w:id="25" w:name="regulatory-compliance"/>
    <w:p>
      <w:pPr>
        <w:pStyle w:val="Heading3"/>
      </w:pPr>
      <w:r>
        <w:t xml:space="preserve">3.3 Regulatory Compliance</w:t>
      </w:r>
    </w:p>
    <w:p>
      <w:pPr>
        <w:pStyle w:val="FirstParagraph"/>
      </w:pPr>
      <w:r>
        <w:t xml:space="preserve">Adherence to Bank of Uganda regulations is a critical aspect of banking in Uganda Kampala. The Banker has shown a strong commitment to compliance, ensuring that all transactions and processes align with legal and regulatory requirements. This diligence has helped mitigate risks and maintain the bank's reputation for integrity and trustworthiness.</w:t>
      </w:r>
    </w:p>
    <w:bookmarkEnd w:id="25"/>
    <w:bookmarkEnd w:id="26"/>
    <w:bookmarkStart w:id="30" w:name="areas-for-improvement"/>
    <w:p>
      <w:pPr>
        <w:pStyle w:val="Heading2"/>
      </w:pPr>
      <w:r>
        <w:t xml:space="preserve">4. Areas for Improvement</w:t>
      </w:r>
    </w:p>
    <w:bookmarkStart w:id="27" w:name="digital-banking-adaptation"/>
    <w:p>
      <w:pPr>
        <w:pStyle w:val="Heading3"/>
      </w:pPr>
      <w:r>
        <w:t xml:space="preserve">4.1 Digital Banking Adaptation</w:t>
      </w:r>
    </w:p>
    <w:p>
      <w:pPr>
        <w:pStyle w:val="FirstParagraph"/>
      </w:pPr>
      <w:r>
        <w:t xml:space="preserve">While the Banker has performed well in traditional banking operations, there is room for improvement in adapting to digital banking trends. Uganda Kampala is experiencing a rapid shift towards mobile banking and online financial services. The Banker should enhance their knowledge of digital platforms and actively promote these services to clients, ensuring they remain competitive in the evolving financial landscape.</w:t>
      </w:r>
    </w:p>
    <w:bookmarkEnd w:id="27"/>
    <w:bookmarkStart w:id="28" w:name="cross-selling-and-upselling"/>
    <w:p>
      <w:pPr>
        <w:pStyle w:val="Heading3"/>
      </w:pPr>
      <w:r>
        <w:t xml:space="preserve">4.2 Cross-Selling and Upselling</w:t>
      </w:r>
    </w:p>
    <w:p>
      <w:pPr>
        <w:pStyle w:val="FirstParagraph"/>
      </w:pPr>
      <w:r>
        <w:t xml:space="preserve">The Banker has focused primarily on core banking services but has limited engagement in cross-selling and upselling additional financial products. Given the diverse financial needs of customers in Uganda Kampala, there is an opportunity to increase revenue by offering tailored solutions such as insurance, investment products, and microfinance services.</w:t>
      </w:r>
    </w:p>
    <w:bookmarkEnd w:id="28"/>
    <w:bookmarkStart w:id="29" w:name="team-collaboration"/>
    <w:p>
      <w:pPr>
        <w:pStyle w:val="Heading3"/>
      </w:pPr>
      <w:r>
        <w:t xml:space="preserve">4.3 Team Collaboration</w:t>
      </w:r>
    </w:p>
    <w:p>
      <w:pPr>
        <w:pStyle w:val="FirstParagraph"/>
      </w:pPr>
      <w:r>
        <w:t xml:space="preserve">While the Banker works effectively independently, there is potential for greater collaboration with team members. Strengthening teamwork can lead to improved problem-solving, knowledge sharing, and overall operational efficiency. Encouraging regular communication and joint initiatives will benefit both the Banker and the organization.</w:t>
      </w:r>
    </w:p>
    <w:bookmarkEnd w:id="29"/>
    <w:bookmarkEnd w:id="30"/>
    <w:bookmarkStart w:id="31" w:name="recommendations"/>
    <w:p>
      <w:pPr>
        <w:pStyle w:val="Heading2"/>
      </w:pPr>
      <w:r>
        <w:t xml:space="preserve">5. Recommendations</w:t>
      </w:r>
    </w:p>
    <w:p>
      <w:pPr>
        <w:pStyle w:val="FirstParagraph"/>
      </w:pPr>
      <w:r>
        <w:t xml:space="preserve">Based on the findings of this Peer Review Report, the following recommendations are made:</w:t>
      </w:r>
    </w:p>
    <w:p>
      <w:pPr>
        <w:numPr>
          <w:ilvl w:val="0"/>
          <w:numId w:val="1002"/>
        </w:numPr>
        <w:pStyle w:val="Compact"/>
      </w:pPr>
      <w:r>
        <w:t xml:space="preserve">Enroll in training programs focused on digital banking technologies and mobile financial services to enhance adaptability.</w:t>
      </w:r>
    </w:p>
    <w:p>
      <w:pPr>
        <w:numPr>
          <w:ilvl w:val="0"/>
          <w:numId w:val="1002"/>
        </w:numPr>
        <w:pStyle w:val="Compact"/>
      </w:pPr>
      <w:r>
        <w:t xml:space="preserve">Develop strategies for cross-selling and upselling financial products, leveraging insights into customer needs in Uganda Kampala.</w:t>
      </w:r>
    </w:p>
    <w:p>
      <w:pPr>
        <w:numPr>
          <w:ilvl w:val="0"/>
          <w:numId w:val="1002"/>
        </w:numPr>
        <w:pStyle w:val="Compact"/>
      </w:pPr>
      <w:r>
        <w:t xml:space="preserve">Participate in team-building activities and collaborative projects to strengthen interpersonal skills and teamwork.</w:t>
      </w:r>
    </w:p>
    <w:p>
      <w:pPr>
        <w:numPr>
          <w:ilvl w:val="0"/>
          <w:numId w:val="1002"/>
        </w:numPr>
        <w:pStyle w:val="Compact"/>
      </w:pPr>
      <w:r>
        <w:t xml:space="preserve">Stay updated on Bank of Uganda regulations and industry best practices to ensure ongoing compliance and excellence.</w:t>
      </w:r>
    </w:p>
    <w:bookmarkEnd w:id="31"/>
    <w:bookmarkStart w:id="32" w:name="conclusion"/>
    <w:p>
      <w:pPr>
        <w:pStyle w:val="Heading2"/>
      </w:pPr>
      <w:r>
        <w:t xml:space="preserve">6. Conclusion</w:t>
      </w:r>
    </w:p>
    <w:p>
      <w:pPr>
        <w:pStyle w:val="FirstParagraph"/>
      </w:pPr>
      <w:r>
        <w:t xml:space="preserve">This Peer Review Report highlights the significant contributions of the Banker to the financial sector in Uganda Kampala. Their dedication to customer service, operational efficiency, and regulatory compliance has been instrumental in maintaining high standards of banking excellence. By addressing the identified areas for improvement, the Banker can further enhance their performance and continue to thrive in the competitive banking environment of Uganda Kampala.</w:t>
      </w:r>
    </w:p>
    <w:p>
      <w:pPr>
        <w:pStyle w:val="BodyText"/>
      </w:pPr>
      <w:r>
        <w:t xml:space="preserve">We commend the Banker for their hard work and commitment and look forward to seeing their continued growth and success.</w:t>
      </w:r>
    </w:p>
    <w:bookmarkEnd w:id="32"/>
    <w:p>
      <w:pPr>
        <w:pStyle w:val="BodyText"/>
      </w:pPr>
      <w:r>
        <w:rPr>
          <w:bCs/>
          <w:b/>
        </w:rPr>
        <w:t xml:space="preserve">Reviewed by:</w:t>
      </w:r>
    </w:p>
    <w:p>
      <w:pPr>
        <w:pStyle w:val="BodyText"/>
      </w:pPr>
      <w:r>
        <w:t xml:space="preserve">Senior Banking Operations Team</w:t>
      </w:r>
    </w:p>
    <w:p>
      <w:pPr>
        <w:pStyle w:val="BodyText"/>
      </w:pPr>
      <w:r>
        <w:t xml:space="preserve">Uganda Kampala</w:t>
      </w:r>
    </w:p>
    <w:p>
      <w:pPr>
        <w:pStyle w:val="BodyText"/>
      </w:pPr>
      <w:r>
        <w:t xml:space="preserve">Date: October 15,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Banker Performance in Uganda Kampala</dc:title>
  <dc:creator/>
  <dc:language>en</dc:language>
  <cp:keywords/>
  <dcterms:created xsi:type="dcterms:W3CDTF">2026-10-10T04:17:25Z</dcterms:created>
  <dcterms:modified xsi:type="dcterms:W3CDTF">2026-10-10T04:17:25Z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