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Afghanistan</w:t>
      </w:r>
      <w:r>
        <w:t xml:space="preserve"> </w:t>
      </w:r>
      <w:r>
        <w:t xml:space="preserve">Kabul</w:t>
      </w:r>
    </w:p>
    <w:bookmarkStart w:id="30" w:name="peer-review-report"/>
    <w:p>
      <w:pPr>
        <w:pStyle w:val="Heading1"/>
      </w:pPr>
      <w:r>
        <w:t xml:space="preserve">Peer Review Report</w:t>
      </w:r>
    </w:p>
    <w:p>
      <w:pPr>
        <w:pStyle w:val="FirstParagraph"/>
      </w:pPr>
      <w:r>
        <w:rPr>
          <w:bCs/>
          <w:b/>
        </w:rPr>
        <w:t xml:space="preserve">Subject:</w:t>
      </w:r>
      <w:r>
        <w:t xml:space="preserve"> </w:t>
      </w:r>
      <w:r>
        <w:t xml:space="preserve">Professional Evaluation of Biologist Candidate</w:t>
      </w:r>
    </w:p>
    <w:p>
      <w:pPr>
        <w:pStyle w:val="BodyText"/>
      </w:pPr>
      <w:r>
        <w:rPr>
          <w:bCs/>
          <w:b/>
        </w:rPr>
        <w:t xml:space="preserve">Location of Operation:</w:t>
      </w:r>
      <w:r>
        <w:t xml:space="preserve"> </w:t>
      </w:r>
      <w:r>
        <w:t xml:space="preserve">Afghanistan Kabul</w:t>
      </w:r>
    </w:p>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International Scientific Advisory Board</w:t>
      </w:r>
    </w:p>
    <w:p>
      <w:pPr>
        <w:pStyle w:val="BodyText"/>
      </w:pPr>
      <w:r>
        <w:rPr>
          <w:bCs/>
          <w:b/>
        </w:rPr>
        <w:t xml:space="preserve">Confidentiality Level:</w:t>
      </w:r>
      <w:r>
        <w:t xml:space="preserve"> </w:t>
      </w:r>
      <w:r>
        <w:t xml:space="preserve">Restricted</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capabilities, technical expertise, and operational readiness of a Biologist candidate intended for deployment in Afghanistan Kabul. The review process was conducted by a panel of senior scientists and field experts specializing in environmental science, public health, and agricultural biology. The primary objective of this assessment is to determine the candidate's suitability for addressing the unique biological challenges present in the Kabul region, ranging from waterborne pathogen analysis to sustainable agricultural practices in arid climates.</w:t>
      </w:r>
    </w:p>
    <w:p>
      <w:pPr>
        <w:pStyle w:val="BodyText"/>
      </w:pPr>
      <w:r>
        <w:t xml:space="preserve">The evaluation criteria were rigorous, focusing not only on academic credentials but also on practical field experience, adaptability to high-stress environments, and cultural competency. The findings presented in this document provide a detailed analysis of the Biologist's strengths, areas for improvement, and overall recommendation for employment within the specified operational theater.</w:t>
      </w:r>
    </w:p>
    <w:bookmarkEnd w:id="20"/>
    <w:bookmarkStart w:id="21" w:name="X91cea869b70a4807baa65bb58293929329b7e16"/>
    <w:p>
      <w:pPr>
        <w:pStyle w:val="Heading2"/>
      </w:pPr>
      <w:r>
        <w:t xml:space="preserve">2. Contextual Relevance: Biological Challenges in Afghanistan Kabul</w:t>
      </w:r>
    </w:p>
    <w:p>
      <w:pPr>
        <w:pStyle w:val="FirstParagraph"/>
      </w:pPr>
      <w:r>
        <w:t xml:space="preserve">To accurately assess the Biologist, it is imperative to understand the specific context of Afghanistan Kabul. The region faces distinct biological and environmental hurdles that require specialized knowledge. These include:</w:t>
      </w:r>
    </w:p>
    <w:p>
      <w:pPr>
        <w:numPr>
          <w:ilvl w:val="0"/>
          <w:numId w:val="1001"/>
        </w:numPr>
        <w:pStyle w:val="Compact"/>
      </w:pPr>
      <w:r>
        <w:rPr>
          <w:bCs/>
          <w:b/>
        </w:rPr>
        <w:t xml:space="preserve">Water Quality and Sanitation:</w:t>
      </w:r>
      <w:r>
        <w:t xml:space="preserve"> </w:t>
      </w:r>
      <w:r>
        <w:t xml:space="preserve">Kabul relies heavily on the Kabul River and local aquifers, which are frequently contaminated. A Biologist in this region must be proficient in microbiological testing to detect pathogens such as E. coli, cholera, and typhoid, which are prevalent due to inadequate sanitation infrastructure.</w:t>
      </w:r>
    </w:p>
    <w:p>
      <w:pPr>
        <w:numPr>
          <w:ilvl w:val="0"/>
          <w:numId w:val="1001"/>
        </w:numPr>
        <w:pStyle w:val="Compact"/>
      </w:pPr>
      <w:r>
        <w:rPr>
          <w:bCs/>
          <w:b/>
        </w:rPr>
        <w:t xml:space="preserve">Agricultural Sustainability:</w:t>
      </w:r>
      <w:r>
        <w:t xml:space="preserve"> </w:t>
      </w:r>
      <w:r>
        <w:t xml:space="preserve">With a growing population and limited arable land, the Biologist must possess expertise in soil science and crop resilience. The ability to develop drought-resistant agricultural solutions is critical for food security in the Kabul valley.</w:t>
      </w:r>
    </w:p>
    <w:p>
      <w:pPr>
        <w:numPr>
          <w:ilvl w:val="0"/>
          <w:numId w:val="1001"/>
        </w:numPr>
        <w:pStyle w:val="Compact"/>
      </w:pPr>
      <w:r>
        <w:rPr>
          <w:bCs/>
          <w:b/>
        </w:rPr>
        <w:t xml:space="preserve">Public Health Surveillance:</w:t>
      </w:r>
      <w:r>
        <w:t xml:space="preserve"> </w:t>
      </w:r>
      <w:r>
        <w:t xml:space="preserve">The region requires robust monitoring of infectious diseases. The Biologist must be capable of implementing surveillance systems to track outbreaks and collaborate with local health ministries to mitigate risks.</w:t>
      </w:r>
    </w:p>
    <w:p>
      <w:pPr>
        <w:numPr>
          <w:ilvl w:val="0"/>
          <w:numId w:val="1001"/>
        </w:numPr>
        <w:pStyle w:val="Compact"/>
      </w:pPr>
      <w:r>
        <w:rPr>
          <w:bCs/>
          <w:b/>
        </w:rPr>
        <w:t xml:space="preserve">Biodiversity Conservation:</w:t>
      </w:r>
      <w:r>
        <w:t xml:space="preserve"> </w:t>
      </w:r>
      <w:r>
        <w:t xml:space="preserve">Despite urbanization, the surrounding areas of Kabul host unique flora and fauna. The Biologist should demonstrate an understanding of conservation biology to protect these ecosystems from degradation.</w:t>
      </w:r>
    </w:p>
    <w:p>
      <w:pPr>
        <w:pStyle w:val="FirstParagraph"/>
      </w:pPr>
      <w:r>
        <w:t xml:space="preserve">The candidate's qualifications were evaluated against these specific regional needs to ensure their skills are directly applicable to the challenges in Afghanistan Kabul.</w:t>
      </w:r>
    </w:p>
    <w:bookmarkEnd w:id="21"/>
    <w:bookmarkStart w:id="24" w:name="evaluation-of-technical-expertise"/>
    <w:p>
      <w:pPr>
        <w:pStyle w:val="Heading2"/>
      </w:pPr>
      <w:r>
        <w:t xml:space="preserve">3. Evaluation of Technical Expertise</w:t>
      </w:r>
    </w:p>
    <w:bookmarkStart w:id="22" w:name="academic-background-and-research"/>
    <w:p>
      <w:pPr>
        <w:pStyle w:val="Heading3"/>
      </w:pPr>
      <w:r>
        <w:t xml:space="preserve">3.1 Academic Background and Research</w:t>
      </w:r>
    </w:p>
    <w:p>
      <w:pPr>
        <w:pStyle w:val="FirstParagraph"/>
      </w:pPr>
      <w:r>
        <w:t xml:space="preserve">The Biologist holds advanced degrees in relevant fields, including Molecular Biology and Environmental Science. Their academic record demonstrates a strong foundation in theoretical knowledge, which is essential for designing effective field studies. The review panel noted several published papers on water purification techniques and soil microbiology, which are highly relevant to the conditions in Afghanistan Kabul.</w:t>
      </w:r>
    </w:p>
    <w:bookmarkEnd w:id="22"/>
    <w:bookmarkStart w:id="23" w:name="laboratory-and-field-skills"/>
    <w:p>
      <w:pPr>
        <w:pStyle w:val="Heading3"/>
      </w:pPr>
      <w:r>
        <w:t xml:space="preserve">3.2 Laboratory and Field Skills</w:t>
      </w:r>
    </w:p>
    <w:p>
      <w:pPr>
        <w:pStyle w:val="FirstParagraph"/>
      </w:pPr>
      <w:r>
        <w:t xml:space="preserve">Practical skills were assessed through a series of technical interviews and case studies. The candidate demonstrated proficiency in:</w:t>
      </w:r>
    </w:p>
    <w:p>
      <w:pPr>
        <w:numPr>
          <w:ilvl w:val="0"/>
          <w:numId w:val="1002"/>
        </w:numPr>
        <w:pStyle w:val="Compact"/>
      </w:pPr>
      <w:r>
        <w:t xml:space="preserve">Microbiological culturing and identification techniques.</w:t>
      </w:r>
    </w:p>
    <w:p>
      <w:pPr>
        <w:numPr>
          <w:ilvl w:val="0"/>
          <w:numId w:val="1002"/>
        </w:numPr>
        <w:pStyle w:val="Compact"/>
      </w:pPr>
      <w:r>
        <w:t xml:space="preserve">Use of portable diagnostic tools suitable for field deployment.</w:t>
      </w:r>
    </w:p>
    <w:p>
      <w:pPr>
        <w:numPr>
          <w:ilvl w:val="0"/>
          <w:numId w:val="1002"/>
        </w:numPr>
        <w:pStyle w:val="Compact"/>
      </w:pPr>
      <w:r>
        <w:t xml:space="preserve">Data analysis and statistical modeling for environmental monitoring.</w:t>
      </w:r>
    </w:p>
    <w:p>
      <w:pPr>
        <w:pStyle w:val="FirstParagraph"/>
      </w:pPr>
      <w:r>
        <w:t xml:space="preserve">However, the panel noted that while the candidate is highly skilled in controlled laboratory settings, their experience with resource-limited field conditions is moderate. This is a critical consideration for work in Afghanistan Kabul, where infrastructure may be unreliable.</w:t>
      </w:r>
    </w:p>
    <w:bookmarkEnd w:id="23"/>
    <w:bookmarkEnd w:id="24"/>
    <w:bookmarkStart w:id="27" w:name="operational-readiness-and-adaptability"/>
    <w:p>
      <w:pPr>
        <w:pStyle w:val="Heading2"/>
      </w:pPr>
      <w:r>
        <w:t xml:space="preserve">4. Operational Readiness and Adaptability</w:t>
      </w:r>
    </w:p>
    <w:p>
      <w:pPr>
        <w:pStyle w:val="FirstParagraph"/>
      </w:pPr>
      <w:r>
        <w:t xml:space="preserve">Working as a Biologist in Afghanistan Kabul requires more than just scientific expertise; it demands resilience, adaptability, and cultural sensitivity. The review panel evaluated the candidate's psychological readiness and logistical preparedness.</w:t>
      </w:r>
    </w:p>
    <w:bookmarkStart w:id="25" w:name="cultural-competency"/>
    <w:p>
      <w:pPr>
        <w:pStyle w:val="Heading3"/>
      </w:pPr>
      <w:r>
        <w:t xml:space="preserve">4.1 Cultural Competency</w:t>
      </w:r>
    </w:p>
    <w:p>
      <w:pPr>
        <w:pStyle w:val="FirstParagraph"/>
      </w:pPr>
      <w:r>
        <w:t xml:space="preserve">The candidate has demonstrated a strong willingness to engage with local communities and respect cultural norms. They have completed training in cross-cultural communication, which is vital for building trust with local stakeholders in Kabul. This skill is essential for the successful implementation of biological projects, as community cooperation is often the key to data collection and intervention success.</w:t>
      </w:r>
    </w:p>
    <w:bookmarkEnd w:id="25"/>
    <w:bookmarkStart w:id="26" w:name="security-and-safety-awareness"/>
    <w:p>
      <w:pPr>
        <w:pStyle w:val="Heading3"/>
      </w:pPr>
      <w:r>
        <w:t xml:space="preserve">4.2 Security and Safety Awareness</w:t>
      </w:r>
    </w:p>
    <w:p>
      <w:pPr>
        <w:pStyle w:val="FirstParagraph"/>
      </w:pPr>
      <w:r>
        <w:t xml:space="preserve">Given the security situation in Afghanistan Kabul, the Biologist must be aware of safety protocols and risk management strategies. The candidate has undergone basic security training and has shown an understanding of the importance of maintaining a low profile and adhering to safety guidelines. However, further specialized training in high-risk environments is recommended before deployment.</w:t>
      </w:r>
    </w:p>
    <w:bookmarkEnd w:id="26"/>
    <w:bookmarkEnd w:id="27"/>
    <w:bookmarkStart w:id="28" w:name="Xeed892823e6bcfd01986a29df04431ac6287ad6"/>
    <w:p>
      <w:pPr>
        <w:pStyle w:val="Heading2"/>
      </w:pPr>
      <w:r>
        <w:t xml:space="preserve">5. Recommendations and Areas for Improvement</w:t>
      </w:r>
    </w:p>
    <w:p>
      <w:pPr>
        <w:pStyle w:val="FirstParagraph"/>
      </w:pPr>
      <w:r>
        <w:t xml:space="preserve">Based on the comprehensive evaluation, the Peer Review Report offers the following recommendations:</w:t>
      </w:r>
    </w:p>
    <w:p>
      <w:pPr>
        <w:numPr>
          <w:ilvl w:val="0"/>
          <w:numId w:val="1003"/>
        </w:numPr>
        <w:pStyle w:val="Compact"/>
      </w:pPr>
      <w:r>
        <w:rPr>
          <w:bCs/>
          <w:b/>
        </w:rPr>
        <w:t xml:space="preserve">Field Training:</w:t>
      </w:r>
      <w:r>
        <w:t xml:space="preserve"> </w:t>
      </w:r>
      <w:r>
        <w:t xml:space="preserve">The Biologist should undergo intensive field training in resource-limited settings to enhance their ability to conduct research and analysis under challenging conditions typical of Afghanistan Kabul.</w:t>
      </w:r>
    </w:p>
    <w:p>
      <w:pPr>
        <w:numPr>
          <w:ilvl w:val="0"/>
          <w:numId w:val="1003"/>
        </w:numPr>
        <w:pStyle w:val="Compact"/>
      </w:pPr>
      <w:r>
        <w:rPr>
          <w:bCs/>
          <w:b/>
        </w:rPr>
        <w:t xml:space="preserve">Security Briefing:</w:t>
      </w:r>
      <w:r>
        <w:t xml:space="preserve"> </w:t>
      </w:r>
      <w:r>
        <w:t xml:space="preserve">Additional security training specific to the current situation in Kabul is necessary to ensure the safety of the Biologist and their team.</w:t>
      </w:r>
    </w:p>
    <w:p>
      <w:pPr>
        <w:numPr>
          <w:ilvl w:val="0"/>
          <w:numId w:val="1003"/>
        </w:numPr>
        <w:pStyle w:val="Compact"/>
      </w:pPr>
      <w:r>
        <w:rPr>
          <w:bCs/>
          <w:b/>
        </w:rPr>
        <w:t xml:space="preserve">Collaboration with Local Experts:</w:t>
      </w:r>
      <w:r>
        <w:t xml:space="preserve"> </w:t>
      </w:r>
      <w:r>
        <w:t xml:space="preserve">The candidate should be paired with local Afghan scientists to facilitate knowledge exchange and ensure that projects are culturally and contextually appropriate.</w:t>
      </w:r>
    </w:p>
    <w:p>
      <w:pPr>
        <w:numPr>
          <w:ilvl w:val="0"/>
          <w:numId w:val="1003"/>
        </w:numPr>
        <w:pStyle w:val="Compact"/>
      </w:pPr>
      <w:r>
        <w:rPr>
          <w:bCs/>
          <w:b/>
        </w:rPr>
        <w:t xml:space="preserve">Focus on Water and Agriculture:</w:t>
      </w:r>
      <w:r>
        <w:t xml:space="preserve"> </w:t>
      </w:r>
      <w:r>
        <w:t xml:space="preserve">Given the critical needs in Kabul, the Biologist's initial projects should focus on water quality improvement and sustainable agriculture to maximize impact.</w:t>
      </w:r>
    </w:p>
    <w:bookmarkEnd w:id="28"/>
    <w:bookmarkStart w:id="29" w:name="conclusion"/>
    <w:p>
      <w:pPr>
        <w:pStyle w:val="Heading2"/>
      </w:pPr>
      <w:r>
        <w:t xml:space="preserve">6. Conclusion</w:t>
      </w:r>
    </w:p>
    <w:p>
      <w:pPr>
        <w:pStyle w:val="FirstParagraph"/>
      </w:pPr>
      <w:r>
        <w:t xml:space="preserve">In conclusion, this Peer Review Report affirms that the Biologist candidate possesses the necessary academic qualifications and technical skills to contribute significantly to biological initiatives in Afghanistan Kabul. While there are areas for improvement, particularly in field adaptability and security awareness, these can be addressed through targeted training and mentorship. The candidate's dedication to scientific excellence and cultural sensitivity makes them a strong asset for addressing the biological challenges in the region. The review panel recommends proceeding with the employment of this Biologist, contingent upon the completion of the recommended preparatory steps.</w:t>
      </w:r>
    </w:p>
    <w:bookmarkEnd w:id="29"/>
    <w:p>
      <w:pPr>
        <w:pStyle w:val="BodyText"/>
      </w:pPr>
      <w:r>
        <w:rPr>
          <w:bCs/>
          <w:b/>
        </w:rPr>
        <w:t xml:space="preserve">Prepared by:</w:t>
      </w:r>
      <w:r>
        <w:t xml:space="preserve"> </w:t>
      </w:r>
      <w:r>
        <w:t xml:space="preserve">Dr. Elena Rossi, Lead Reviewer</w:t>
      </w:r>
    </w:p>
    <w:p>
      <w:pPr>
        <w:pStyle w:val="BodyText"/>
      </w:pPr>
      <w:r>
        <w:rPr>
          <w:bCs/>
          <w:b/>
        </w:rPr>
        <w:t xml:space="preserve">International Scientific Advisory Board</w:t>
      </w:r>
    </w:p>
    <w:p>
      <w:pPr>
        <w:pStyle w:val="BodyText"/>
      </w:pPr>
      <w:r>
        <w:rPr>
          <w:iCs/>
          <w:i/>
        </w:rPr>
        <w:t xml:space="preserve">This document is confidential and intended solely for the use of the authorized personnel involved in the recruitment and deployment process for Afghanistan Kabul.</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Afghanistan Kabul</dc:title>
  <dc:creator/>
  <dc:language>en</dc:language>
  <cp:keywords/>
  <dcterms:created xsi:type="dcterms:W3CDTF">2026-10-10T02:02:21Z</dcterms:created>
  <dcterms:modified xsi:type="dcterms:W3CDTF">2026-10-10T02:02:21Z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