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Professional Evaluation of Scientific Competence and Research Integrity</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BRU-BIO-2023-0892</w:t>
      </w:r>
    </w:p>
    <w:p>
      <w:pPr>
        <w:pStyle w:val="BodyText"/>
      </w:pPr>
      <w:r>
        <w:rPr>
          <w:bCs/>
          <w:b/>
        </w:rPr>
        <w:t xml:space="preserve">Location:</w:t>
      </w:r>
      <w:r>
        <w:t xml:space="preserve"> </w:t>
      </w:r>
      <w:r>
        <w:t xml:space="preserve">Brussels, Belgium</w:t>
      </w:r>
      <w:r>
        <w:br/>
      </w:r>
      <w:r>
        <w:rPr>
          <w:bCs/>
          <w:b/>
        </w:rPr>
        <w:t xml:space="preserve">Review Body:</w:t>
      </w:r>
      <w:r>
        <w:t xml:space="preserve"> </w:t>
      </w:r>
      <w:r>
        <w:t xml:space="preserve">Brussels Scientific Ethics &amp; Research Board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qualifications, research methodology, and ethical compliance of the subject</w:t>
      </w:r>
      <w:r>
        <w:t xml:space="preserve"> </w:t>
      </w:r>
      <w:r>
        <w:rPr>
          <w:bCs/>
          <w:b/>
        </w:rPr>
        <w:t xml:space="preserve">Biologist</w:t>
      </w:r>
      <w:r>
        <w:t xml:space="preserve">. The evaluation was conducted within the regulatory and scientific framework of</w:t>
      </w:r>
      <w:r>
        <w:t xml:space="preserve"> </w:t>
      </w:r>
      <w:r>
        <w:rPr>
          <w:bCs/>
          <w:b/>
        </w:rPr>
        <w:t xml:space="preserve">Belgium Brussels</w:t>
      </w:r>
      <w:r>
        <w:t xml:space="preserve">, adhering to the standards set by the Belgian Federal Science Policy Office (Belspo) and the European Research Area (ERA) guidelines.</w:t>
      </w:r>
    </w:p>
    <w:p>
      <w:pPr>
        <w:pStyle w:val="BodyText"/>
      </w:pPr>
      <w:r>
        <w:t xml:space="preserve">The primary objective of this review is to validate the scientific rigor of the proposed research project titled "Urban Biodiversity Dynamics in the Brussels-Capital Region." The review panel has examined the candidate's background, the feasibility of the experimental design, and the alignment of the study with local environmental policies. The overall consensus is that the</w:t>
      </w:r>
      <w:r>
        <w:t xml:space="preserve"> </w:t>
      </w:r>
      <w:r>
        <w:rPr>
          <w:bCs/>
          <w:b/>
        </w:rPr>
        <w:t xml:space="preserve">Biologist</w:t>
      </w:r>
      <w:r>
        <w:t xml:space="preserve"> </w:t>
      </w:r>
      <w:r>
        <w:t xml:space="preserve">demonstrates a high level of expertise, though specific adjustments regarding data privacy and cross-border collaboration protocols are recommended.</w:t>
      </w:r>
    </w:p>
    <w:bookmarkEnd w:id="21"/>
    <w:bookmarkStart w:id="22" w:name="candidate-profile-and-qualifications"/>
    <w:p>
      <w:pPr>
        <w:pStyle w:val="Heading2"/>
      </w:pPr>
      <w:r>
        <w:t xml:space="preserve">2. Candidate Profile and Qualifications</w:t>
      </w:r>
    </w:p>
    <w:p>
      <w:pPr>
        <w:pStyle w:val="FirstParagraph"/>
      </w:pPr>
      <w:r>
        <w:t xml:space="preserve">The subject</w:t>
      </w:r>
      <w:r>
        <w:t xml:space="preserve"> </w:t>
      </w:r>
      <w:r>
        <w:rPr>
          <w:bCs/>
          <w:b/>
        </w:rPr>
        <w:t xml:space="preserve">Biologist</w:t>
      </w:r>
      <w:r>
        <w:t xml:space="preserve"> </w:t>
      </w:r>
      <w:r>
        <w:t xml:space="preserve">holds a Doctorate in Ecology from a recognized European institution and possesses five years of post-doctoral experience. The review panel verified the candidate's academic credentials against the Belgian National Register of Researchers. The candidate's previous work on wetland conservation in the Flemish region demonstrates a strong understanding of the local ecosystem, which is directly transferable to the current project in Brussels.</w:t>
      </w:r>
    </w:p>
    <w:p>
      <w:pPr>
        <w:pStyle w:val="BodyText"/>
      </w:pPr>
      <w:r>
        <w:t xml:space="preserve">Furthermore, the</w:t>
      </w:r>
      <w:r>
        <w:t xml:space="preserve"> </w:t>
      </w:r>
      <w:r>
        <w:rPr>
          <w:bCs/>
          <w:b/>
        </w:rPr>
        <w:t xml:space="preserve">Biologist</w:t>
      </w:r>
      <w:r>
        <w:t xml:space="preserve"> </w:t>
      </w:r>
      <w:r>
        <w:t xml:space="preserve">has published extensively in peer-reviewed journals indexed in Web of Science. The review confirms that the candidate's publication record is robust, with a focus on applied ecology and urban planning. This aligns perfectly with the strategic goals of the Brussels Environment agency, which seeks to integrate biological data into urban development strategies.</w:t>
      </w:r>
    </w:p>
    <w:bookmarkEnd w:id="22"/>
    <w:bookmarkStart w:id="23" w:name="scientific-merit-and-methodology"/>
    <w:p>
      <w:pPr>
        <w:pStyle w:val="Heading2"/>
      </w:pPr>
      <w:r>
        <w:t xml:space="preserve">3. Scientific Merit and Methodology</w:t>
      </w:r>
    </w:p>
    <w:p>
      <w:pPr>
        <w:pStyle w:val="FirstParagraph"/>
      </w:pPr>
      <w:r>
        <w:t xml:space="preserve">The core of this</w:t>
      </w:r>
      <w:r>
        <w:t xml:space="preserve"> </w:t>
      </w:r>
      <w:r>
        <w:rPr>
          <w:bCs/>
          <w:b/>
        </w:rPr>
        <w:t xml:space="preserve">Peer Review Report</w:t>
      </w:r>
      <w:r>
        <w:t xml:space="preserve"> </w:t>
      </w:r>
      <w:r>
        <w:t xml:space="preserve">focuses on the scientific validity of the research proposal. The methodology proposed by the</w:t>
      </w:r>
      <w:r>
        <w:t xml:space="preserve"> </w:t>
      </w:r>
      <w:r>
        <w:rPr>
          <w:bCs/>
          <w:b/>
        </w:rPr>
        <w:t xml:space="preserve">Biologist</w:t>
      </w:r>
      <w:r>
        <w:t xml:space="preserve"> </w:t>
      </w:r>
      <w:r>
        <w:t xml:space="preserve">involves a longitudinal study of pollinator populations across three distinct districts in Brussels: Ixelles, Schaerbeek, and Forest. The panel commends the use of standardized transect surveys and eDNA sampling techniques, which are currently considered best practices in European ecological monitoring.</w:t>
      </w:r>
    </w:p>
    <w:p>
      <w:pPr>
        <w:pStyle w:val="BodyText"/>
      </w:pPr>
      <w:r>
        <w:t xml:space="preserve">However, the review identified a potential limitation in the statistical power of the study. Given the high variability of microclimates in</w:t>
      </w:r>
      <w:r>
        <w:t xml:space="preserve"> </w:t>
      </w:r>
      <w:r>
        <w:rPr>
          <w:bCs/>
          <w:b/>
        </w:rPr>
        <w:t xml:space="preserve">Belgium Brussels</w:t>
      </w:r>
      <w:r>
        <w:t xml:space="preserve"> </w:t>
      </w:r>
      <w:r>
        <w:t xml:space="preserve">due to dense urbanization, the sample size proposed may be insufficient to draw statistically significant conclusions. The panel recommends increasing the number of sampling sites by 20% to ensure data robustness. Additionally, the</w:t>
      </w:r>
      <w:r>
        <w:t xml:space="preserve"> </w:t>
      </w:r>
      <w:r>
        <w:rPr>
          <w:bCs/>
          <w:b/>
        </w:rPr>
        <w:t xml:space="preserve">Biologist</w:t>
      </w:r>
      <w:r>
        <w:t xml:space="preserve"> </w:t>
      </w:r>
      <w:r>
        <w:t xml:space="preserve">must ensure that the control sites are selected in a manner that accounts for the unique "heat island" effect prevalent in the Brussels metropolitan area.</w:t>
      </w:r>
    </w:p>
    <w:bookmarkEnd w:id="23"/>
    <w:bookmarkStart w:id="24" w:name="X09ba96c5837e590dcbfb7ffd0f7c2db166527cb"/>
    <w:p>
      <w:pPr>
        <w:pStyle w:val="Heading2"/>
      </w:pPr>
      <w:r>
        <w:t xml:space="preserve">4. Ethical Compliance and Regulatory Adherence</w:t>
      </w:r>
    </w:p>
    <w:p>
      <w:pPr>
        <w:pStyle w:val="FirstParagraph"/>
      </w:pPr>
      <w:r>
        <w:t xml:space="preserve">Ethical considerations are paramount in any biological research conducted in</w:t>
      </w:r>
      <w:r>
        <w:t xml:space="preserve"> </w:t>
      </w:r>
      <w:r>
        <w:rPr>
          <w:bCs/>
          <w:b/>
        </w:rPr>
        <w:t xml:space="preserve">Belgium Brussels</w:t>
      </w:r>
      <w:r>
        <w:t xml:space="preserve">. This</w:t>
      </w:r>
      <w:r>
        <w:t xml:space="preserve"> </w:t>
      </w:r>
      <w:r>
        <w:rPr>
          <w:bCs/>
          <w:b/>
        </w:rPr>
        <w:t xml:space="preserve">Peer Review Report</w:t>
      </w:r>
      <w:r>
        <w:t xml:space="preserve"> </w:t>
      </w:r>
      <w:r>
        <w:t xml:space="preserve">confirms that the</w:t>
      </w:r>
      <w:r>
        <w:t xml:space="preserve"> </w:t>
      </w:r>
      <w:r>
        <w:rPr>
          <w:bCs/>
          <w:b/>
        </w:rPr>
        <w:t xml:space="preserve">Biologist</w:t>
      </w:r>
      <w:r>
        <w:t xml:space="preserve"> </w:t>
      </w:r>
      <w:r>
        <w:t xml:space="preserve">has submitted the necessary documentation to the local ethics committee. The research involves minimal disturbance to wildlife and complies with the Belgian Royal Decree on the Protection of Wild Fauna.</w:t>
      </w:r>
    </w:p>
    <w:p>
      <w:pPr>
        <w:pStyle w:val="BodyText"/>
      </w:pPr>
      <w:r>
        <w:t xml:space="preserve">A critical aspect of this review is the handling of data. As the research involves mapping biodiversity in residential areas, there is a risk of inadvertently revealing private property details. The</w:t>
      </w:r>
      <w:r>
        <w:t xml:space="preserve"> </w:t>
      </w:r>
      <w:r>
        <w:rPr>
          <w:bCs/>
          <w:b/>
        </w:rPr>
        <w:t xml:space="preserve">Biologist</w:t>
      </w:r>
      <w:r>
        <w:t xml:space="preserve"> </w:t>
      </w:r>
      <w:r>
        <w:t xml:space="preserve">must strictly adhere to the General Data Protection Regulation (GDPR) and Belgian privacy laws. The review panel requires a revised data management plan that explicitly details how geospatial data will be anonymized before publication.</w:t>
      </w:r>
    </w:p>
    <w:bookmarkEnd w:id="24"/>
    <w:bookmarkStart w:id="25" w:name="resource-management-and-feasibility"/>
    <w:p>
      <w:pPr>
        <w:pStyle w:val="Heading2"/>
      </w:pPr>
      <w:r>
        <w:t xml:space="preserve">5. Resource Management and Feasibility</w:t>
      </w:r>
    </w:p>
    <w:p>
      <w:pPr>
        <w:pStyle w:val="FirstParagraph"/>
      </w:pPr>
      <w:r>
        <w:t xml:space="preserve">The budget outlined by the</w:t>
      </w:r>
      <w:r>
        <w:t xml:space="preserve"> </w:t>
      </w:r>
      <w:r>
        <w:rPr>
          <w:bCs/>
          <w:b/>
        </w:rPr>
        <w:t xml:space="preserve">Biologist</w:t>
      </w:r>
      <w:r>
        <w:t xml:space="preserve"> </w:t>
      </w:r>
      <w:r>
        <w:t xml:space="preserve">appears realistic for the scope of work in Brussels. The costs associated with laboratory analysis and field equipment are consistent with current market rates in Belgium. However, the timeline for the project seems overly optimistic. Considering the bureaucratic processes involved in obtaining permits from the Brussels-Capital Region authorities, the start date for fieldwork should be delayed by two months.</w:t>
      </w:r>
    </w:p>
    <w:p>
      <w:pPr>
        <w:pStyle w:val="BodyText"/>
      </w:pPr>
      <w:r>
        <w:t xml:space="preserve">The review also notes the importance of collaboration. The</w:t>
      </w:r>
      <w:r>
        <w:t xml:space="preserve"> </w:t>
      </w:r>
      <w:r>
        <w:rPr>
          <w:bCs/>
          <w:b/>
        </w:rPr>
        <w:t xml:space="preserve">Biologist</w:t>
      </w:r>
      <w:r>
        <w:t xml:space="preserve"> </w:t>
      </w:r>
      <w:r>
        <w:t xml:space="preserve">has proposed partnerships with local universities and the Royal Belgian Institute of Natural Sciences. This is a strong point, as it ensures access to necessary infrastructure and expertise. The panel encourages the</w:t>
      </w:r>
      <w:r>
        <w:t xml:space="preserve"> </w:t>
      </w:r>
      <w:r>
        <w:rPr>
          <w:bCs/>
          <w:b/>
        </w:rPr>
        <w:t xml:space="preserve">Biologist</w:t>
      </w:r>
      <w:r>
        <w:t xml:space="preserve"> </w:t>
      </w:r>
      <w:r>
        <w:t xml:space="preserve">to formalize these collaborations through written agreements before the commencement of the project.</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Biologist</w:t>
      </w:r>
      <w:r>
        <w:t xml:space="preserve"> </w:t>
      </w:r>
      <w:r>
        <w:t xml:space="preserve">is well-qualified to conduct the proposed research in</w:t>
      </w:r>
      <w:r>
        <w:t xml:space="preserve"> </w:t>
      </w:r>
      <w:r>
        <w:rPr>
          <w:bCs/>
          <w:b/>
        </w:rPr>
        <w:t xml:space="preserve">Belgium Brussels</w:t>
      </w:r>
      <w:r>
        <w:t xml:space="preserve">. The scientific merit of the project is high, and it addresses a relevant environmental issue. However, the approval is conditional upon the following actions:</w:t>
      </w:r>
    </w:p>
    <w:p>
      <w:pPr>
        <w:numPr>
          <w:ilvl w:val="0"/>
          <w:numId w:val="1001"/>
        </w:numPr>
        <w:pStyle w:val="Compact"/>
      </w:pPr>
      <w:r>
        <w:t xml:space="preserve">Increasing the sample size to ensure statistical validity.</w:t>
      </w:r>
    </w:p>
    <w:p>
      <w:pPr>
        <w:numPr>
          <w:ilvl w:val="0"/>
          <w:numId w:val="1001"/>
        </w:numPr>
        <w:pStyle w:val="Compact"/>
      </w:pPr>
      <w:r>
        <w:t xml:space="preserve">Revising the data management plan to ensure GDPR compliance.</w:t>
      </w:r>
    </w:p>
    <w:p>
      <w:pPr>
        <w:numPr>
          <w:ilvl w:val="0"/>
          <w:numId w:val="1001"/>
        </w:numPr>
        <w:pStyle w:val="Compact"/>
      </w:pPr>
      <w:r>
        <w:t xml:space="preserve">Adjusting the project timeline to account for administrative delays.</w:t>
      </w:r>
    </w:p>
    <w:p>
      <w:pPr>
        <w:pStyle w:val="FirstParagraph"/>
      </w:pPr>
      <w:r>
        <w:t xml:space="preserve">The review panel believes that with these modifications, the project will contribute significantly to the understanding of urban biodiversity in Brussels and serve as a model for similar studies across Europe.</w:t>
      </w:r>
    </w:p>
    <w:bookmarkEnd w:id="26"/>
    <w:p>
      <w:pPr>
        <w:pStyle w:val="BodyText"/>
      </w:pPr>
      <w:r>
        <w:rPr>
          <w:bCs/>
          <w:b/>
        </w:rPr>
        <w:t xml:space="preserve">Dr. Jean-Pierre Dubois</w:t>
      </w:r>
      <w:r>
        <w:br/>
      </w:r>
      <w:r>
        <w:t xml:space="preserve">Lead Reviewer</w:t>
      </w:r>
      <w:r>
        <w:br/>
      </w:r>
      <w:r>
        <w:t xml:space="preserve">Brussels Scientific Ethics &amp; Research Board</w:t>
      </w:r>
    </w:p>
    <w:p>
      <w:pPr>
        <w:pStyle w:val="BodyText"/>
      </w:pPr>
      <w:r>
        <w:rPr>
          <w:bCs/>
          <w:b/>
        </w:rPr>
        <w:t xml:space="preserve">Dr. Sarah Van Hout</w:t>
      </w:r>
      <w:r>
        <w:br/>
      </w:r>
      <w:r>
        <w:t xml:space="preserve">Senior Ecologist</w:t>
      </w:r>
      <w:r>
        <w:br/>
      </w:r>
      <w:r>
        <w:t xml:space="preserve">Independent Consultant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Brussels, Belgium</dc:title>
  <dc:creator/>
  <dc:language>en</dc:language>
  <cp:keywords/>
  <dcterms:created xsi:type="dcterms:W3CDTF">2026-10-10T04:13:28Z</dcterms:created>
  <dcterms:modified xsi:type="dcterms:W3CDTF">2026-10-10T04:13:28Z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