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research output, and operational efficiency of a Biologist currently stationed in China Guangzhou. The review focuses on the individual's contributions to biological sciences within the context of Guangzhou's rapidly expanding biotechnology sector. As a major hub for life sciences in the Pearl River Delta, China Guangzhou presents unique challenges and opportunities for biological research, including high biodiversity studies, marine biology, and advanced pharmaceutical development. This report aims to provide a comprehensive assessment of the Biologist's alignment with international standards and local regulatory requirements.</w:t>
      </w:r>
    </w:p>
    <w:bookmarkEnd w:id="21"/>
    <w:bookmarkStart w:id="22" w:name="X5b34a8cdaf1fd6c59d62e0a98ea0889e79095b4"/>
    <w:p>
      <w:pPr>
        <w:pStyle w:val="Heading2"/>
      </w:pPr>
      <w:r>
        <w:t xml:space="preserve">2. Professional Background and Qualifications</w:t>
      </w:r>
    </w:p>
    <w:p>
      <w:pPr>
        <w:pStyle w:val="FirstParagraph"/>
      </w:pPr>
      <w:r>
        <w:t xml:space="preserve">The Biologist under review holds advanced academic credentials relevant to their field of specialization. Their educational background demonstrates a strong foundation in molecular biology and ecological systems, which are critical areas of focus for research institutions in China Guangzhou. The review confirms that the candidate possesses the necessary theoretical knowledge to navigate complex biological datasets and experimental designs. Furthermore, their familiarity with both international scientific protocols and the specific regulatory frameworks governing biological research in China is noted as a significant asset. This dual competency is essential for operating effectively within the collaborative environment of Guangzhou's scientific community.</w:t>
      </w:r>
    </w:p>
    <w:bookmarkEnd w:id="22"/>
    <w:bookmarkStart w:id="23" w:name="Xcbb516b2d5ed2123f914a697b3641692de04863"/>
    <w:p>
      <w:pPr>
        <w:pStyle w:val="Heading2"/>
      </w:pPr>
      <w:r>
        <w:t xml:space="preserve">3. Research Methodology and Technical Skills</w:t>
      </w:r>
    </w:p>
    <w:p>
      <w:pPr>
        <w:pStyle w:val="FirstParagraph"/>
      </w:pPr>
      <w:r>
        <w:t xml:space="preserve">A core component of this Peer Review Report is the evaluation of the Biologist's technical proficiency. The review panel observed that the Biologist employs rigorous methodologies in their experimental procedures. In the context of China Guangzhou, where research often intersects with commercial biotechnology applications, the ability to maintain high standards of data integrity is paramount. The Biologist has demonstrated expertise in utilizing advanced laboratory equipment and bioinformatics tools. Their approach to data analysis is systematic and reproducible, ensuring that findings are robust and defensible. The review highlights their skill in adapting standard biological protocols to suit the specific environmental and logistical conditions found in the Guangzhou region.</w:t>
      </w:r>
    </w:p>
    <w:bookmarkEnd w:id="23"/>
    <w:bookmarkStart w:id="24" w:name="X80e83ecb9f0702aa828ac20ae6859ad4e95e8ff"/>
    <w:p>
      <w:pPr>
        <w:pStyle w:val="Heading2"/>
      </w:pPr>
      <w:r>
        <w:t xml:space="preserve">4. Contribution to the Scientific Community in China Guangzhou</w:t>
      </w:r>
    </w:p>
    <w:p>
      <w:pPr>
        <w:pStyle w:val="FirstParagraph"/>
      </w:pPr>
      <w:r>
        <w:t xml:space="preserve">The Biologist's impact extends beyond individual research projects. This Peer Review Report notes their active participation in local scientific forums and collaborations with universities and research institutes in China Guangzhou. Their work contributes to the broader understanding of regional biodiversity and public health challenges. By engaging with local stakeholders, the Biologist fosters a culture of scientific exchange and innovation. This collaborative spirit is vital for the growth of the life sciences industry in China Guangzhou. The review acknowledges their efforts in mentoring junior researchers and sharing technical knowledge, which strengthens the overall capacity of the local scientific workforce.</w:t>
      </w:r>
    </w:p>
    <w:bookmarkEnd w:id="24"/>
    <w:bookmarkStart w:id="25" w:name="X09ba96c5837e590dcbfb7ffd0f7c2db166527cb"/>
    <w:p>
      <w:pPr>
        <w:pStyle w:val="Heading2"/>
      </w:pPr>
      <w:r>
        <w:t xml:space="preserve">5. Ethical Compliance and Regulatory Adherence</w:t>
      </w:r>
    </w:p>
    <w:p>
      <w:pPr>
        <w:pStyle w:val="FirstParagraph"/>
      </w:pPr>
      <w:r>
        <w:t xml:space="preserve">Ethical considerations are a critical aspect of any Peer Review Report concerning biological research. The Biologist has consistently adhered to ethical guidelines regarding animal welfare, human subjects, and environmental protection. In China Guangzhou, compliance with national and local regulations is strictly enforced. The review confirms that the Biologist maintains up-to-date knowledge of these regulations and integrates them into their daily operations. Their commitment to ethical research practices enhances the credibility of their work and ensures that their contributions are aligned with global scientific standards. This adherence is particularly important given the sensitive nature of biological research and its potential implications for public health and environmental sustainability.</w:t>
      </w:r>
    </w:p>
    <w:bookmarkEnd w:id="25"/>
    <w:bookmarkStart w:id="26" w:name="areas-for-improvement"/>
    <w:p>
      <w:pPr>
        <w:pStyle w:val="Heading2"/>
      </w:pPr>
      <w:r>
        <w:t xml:space="preserve">6. Areas for Improvement</w:t>
      </w:r>
    </w:p>
    <w:p>
      <w:pPr>
        <w:pStyle w:val="FirstParagraph"/>
      </w:pPr>
      <w:r>
        <w:t xml:space="preserve">While the Biologist demonstrates strong overall performance, this Peer Review Report identifies areas for potential enhancement. One recommendation is to increase the publication of research findings in high-impact international journals. Although the Biologist's work is of high quality, greater visibility in the global scientific community would amplify its impact. Additionally, expanding collaborations with international research partners could bring new perspectives and resources to their projects in China Guangzhou. The review also suggests that the Biologist could benefit from further training in emerging technologies, such as artificial intelligence applications in biology, to stay at the forefront of the field.</w:t>
      </w:r>
    </w:p>
    <w:bookmarkEnd w:id="26"/>
    <w:bookmarkStart w:id="27" w:name="conclusion"/>
    <w:p>
      <w:pPr>
        <w:pStyle w:val="Heading2"/>
      </w:pPr>
      <w:r>
        <w:t xml:space="preserve">7. Conclusion</w:t>
      </w:r>
    </w:p>
    <w:p>
      <w:pPr>
        <w:pStyle w:val="FirstParagraph"/>
      </w:pPr>
      <w:r>
        <w:t xml:space="preserve">In conclusion, this Peer Review Report affirms that the Biologist is a highly competent and dedicated professional. Their work in China Guangzhou is characterized by scientific rigor, ethical integrity, and a commitment to advancing biological knowledge. The Biologist's ability to navigate the complex landscape of research in China Guangzhou, while maintaining international standards, is commendable. The review panel recommends continued support for their research initiatives and encourages them to pursue the suggested areas for improvement. Overall, the Biologist is a valuable asset to the scientific community in China Guangzhou and contributes significantly to the region's reputation as a center for biological innovation.</w:t>
      </w:r>
    </w:p>
    <w:bookmarkEnd w:id="27"/>
    <w:p>
      <w:pPr>
        <w:pStyle w:val="BodyText"/>
      </w:pPr>
      <w:r>
        <w:rPr>
          <w:bCs/>
          <w:b/>
        </w:rPr>
        <w:t xml:space="preserve">Prepared by:</w:t>
      </w:r>
      <w:r>
        <w:t xml:space="preserve"> </w:t>
      </w:r>
      <w:r>
        <w:t xml:space="preserve">Peer Review Committee</w:t>
      </w:r>
    </w:p>
    <w:p>
      <w:pPr>
        <w:pStyle w:val="BodyText"/>
      </w:pPr>
      <w:r>
        <w:rPr>
          <w:bCs/>
          <w:b/>
        </w:rPr>
        <w:t xml:space="preserve">Affiliation:</w:t>
      </w:r>
      <w:r>
        <w:t xml:space="preserve"> </w:t>
      </w:r>
      <w:r>
        <w:t xml:space="preserve">International Biological Sciences Review Board</w:t>
      </w:r>
    </w:p>
    <w:p>
      <w:pPr>
        <w:pStyle w:val="BodyText"/>
      </w:pPr>
      <w:r>
        <w:rPr>
          <w:bCs/>
          <w:b/>
        </w:rPr>
        <w:t xml:space="preserve">Location:</w:t>
      </w:r>
      <w:r>
        <w:t xml:space="preserve"> </w:t>
      </w: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China Guangzhou</dc:title>
  <dc:creator/>
  <dc:language>en</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