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Biologist</w:t>
      </w:r>
      <w:r>
        <w:t xml:space="preserve"> </w:t>
      </w:r>
      <w:r>
        <w:t xml:space="preserve">-</w:t>
      </w:r>
      <w:r>
        <w:t xml:space="preserve"> </w:t>
      </w:r>
      <w:r>
        <w:t xml:space="preserve">Colombia</w:t>
      </w:r>
      <w:r>
        <w:t xml:space="preserve"> </w:t>
      </w:r>
      <w:r>
        <w:t xml:space="preserve">Bogotá</w:t>
      </w:r>
    </w:p>
    <w:bookmarkStart w:id="28" w:name="peer-review-report-biologist"/>
    <w:p>
      <w:pPr>
        <w:pStyle w:val="Heading1"/>
      </w:pPr>
      <w:r>
        <w:t xml:space="preserve">Peer Review Report: Biologist</w:t>
      </w:r>
    </w:p>
    <w:p>
      <w:pPr>
        <w:pStyle w:val="FirstParagraph"/>
      </w:pPr>
      <w:r>
        <w:rPr>
          <w:bCs/>
          <w:b/>
        </w:rPr>
        <w:t xml:space="preserve">Date:</w:t>
      </w:r>
      <w:r>
        <w:t xml:space="preserve"> </w:t>
      </w:r>
      <w:r>
        <w:t xml:space="preserve">October 24, 2023</w:t>
      </w:r>
      <w:r>
        <w:br/>
      </w:r>
      <w:r>
        <w:rPr>
          <w:bCs/>
          <w:b/>
        </w:rPr>
        <w:t xml:space="preserve">Location:</w:t>
      </w:r>
      <w:r>
        <w:t xml:space="preserve"> </w:t>
      </w:r>
      <w:r>
        <w:t xml:space="preserve">Bogotá, Colombia</w:t>
      </w:r>
      <w:r>
        <w:br/>
      </w:r>
      <w:r>
        <w:rPr>
          <w:bCs/>
          <w:b/>
        </w:rPr>
        <w:t xml:space="preserve">Review Type:</w:t>
      </w:r>
      <w:r>
        <w:t xml:space="preserve"> </w:t>
      </w:r>
      <w:r>
        <w:t xml:space="preserve">Annual Professional Competency Assessment</w:t>
      </w:r>
    </w:p>
    <w:p>
      <w:pPr>
        <w:pStyle w:val="BodyText"/>
      </w:pPr>
      <w:r>
        <w:rPr>
          <w:bCs/>
          <w:b/>
        </w:rPr>
        <w:t xml:space="preserve">Subject:</w:t>
      </w:r>
      <w:r>
        <w:t xml:space="preserve"> </w:t>
      </w:r>
      <w:r>
        <w:t xml:space="preserve">Dr. Elena Rodriguez</w:t>
      </w:r>
      <w:r>
        <w:br/>
      </w:r>
      <w:r>
        <w:rPr>
          <w:bCs/>
          <w:b/>
        </w:rPr>
        <w:t xml:space="preserve">Role:</w:t>
      </w:r>
      <w:r>
        <w:t xml:space="preserve"> </w:t>
      </w:r>
      <w:r>
        <w:t xml:space="preserve">Senior Environmental Biologist</w:t>
      </w:r>
      <w:r>
        <w:br/>
      </w:r>
      <w:r>
        <w:rPr>
          <w:bCs/>
          <w:b/>
        </w:rPr>
        <w:t xml:space="preserve">Department:</w:t>
      </w:r>
      <w:r>
        <w:t xml:space="preserve"> </w:t>
      </w:r>
      <w:r>
        <w:t xml:space="preserve">Biodiversity &amp; Conservation</w:t>
      </w:r>
    </w:p>
    <w:p>
      <w:pPr>
        <w:pStyle w:val="BodyText"/>
      </w:pPr>
      <w:r>
        <w:t xml:space="preserve">This document serves as a formal Peer Review Report evaluating the professional performance, technical expertise, and ethical conduct of the subject Biologist. This assessment is conducted within the specific regulatory and ecological context of Colombia, with a primary focus on operations based in Bogotá, D.C. The review aims to ensure alignment with national environmental standards, specifically those outlined by the Ministry of Environment and Sustainable Development, while assessing the individual's contribution to the scientific community in the capital region.</w:t>
      </w:r>
    </w:p>
    <w:bookmarkStart w:id="20" w:name="introduction-and-scope-of-review"/>
    <w:p>
      <w:pPr>
        <w:pStyle w:val="Heading2"/>
      </w:pPr>
      <w:r>
        <w:t xml:space="preserve">1. Introduction and Scope of Review</w:t>
      </w:r>
    </w:p>
    <w:p>
      <w:pPr>
        <w:pStyle w:val="FirstParagraph"/>
      </w:pPr>
      <w:r>
        <w:t xml:space="preserve">The role of a Biologist in Colombia is pivotal, particularly given the nation's status as one of the world's most biodiverse countries. In Bogotá, situated in the high-altitude Andean region, the responsibilities extend beyond general biological research to include critical urban ecology, water resource management, and the preservation of the Eastern Hills (Cerros Orientales). This peer review evaluates the subject's ability to navigate the complex intersection of urban development and ecological preservation.</w:t>
      </w:r>
    </w:p>
    <w:p>
      <w:pPr>
        <w:pStyle w:val="BodyText"/>
      </w:pPr>
      <w:r>
        <w:t xml:space="preserve">The scope of this review covers the period from January 2023 to September 2023. It assesses fieldwork methodology, data analysis accuracy, regulatory compliance with Colombian environmental laws, and collaborative efforts with local stakeholders in Bogotá.</w:t>
      </w:r>
    </w:p>
    <w:bookmarkEnd w:id="20"/>
    <w:bookmarkStart w:id="23" w:name="technical-competence-and-methodology"/>
    <w:p>
      <w:pPr>
        <w:pStyle w:val="Heading2"/>
      </w:pPr>
      <w:r>
        <w:t xml:space="preserve">2. Technical Competence and Methodology</w:t>
      </w:r>
    </w:p>
    <w:bookmarkStart w:id="21" w:name="fieldwork-and-data-collection"/>
    <w:p>
      <w:pPr>
        <w:pStyle w:val="Heading3"/>
      </w:pPr>
      <w:r>
        <w:t xml:space="preserve">Fieldwork and Data Collection</w:t>
      </w:r>
    </w:p>
    <w:p>
      <w:pPr>
        <w:pStyle w:val="FirstParagraph"/>
      </w:pPr>
      <w:r>
        <w:t xml:space="preserve">The Biologist has demonstrated exceptional technical proficiency in field sampling techniques appropriate for the Cundinamarca region. Specifically, the methodology employed during the recent assessment of the Bogotá River basin showed a rigorous adherence to standardized protocols. The peer reviewers noted that the sampling strategy effectively accounted for the variable topography and pollution gradients characteristic of the urban river system.</w:t>
      </w:r>
    </w:p>
    <w:p>
      <w:pPr>
        <w:pStyle w:val="BodyText"/>
      </w:pPr>
      <w:r>
        <w:t xml:space="preserve">Furthermore, the subject's expertise in identifying endemic flora and fauna of the Altiplano Cundiboyacense was evident. The accuracy of species identification in the submitted reports was rated at 98%, ensuring that data integrity remains high for subsequent policy-making processes.</w:t>
      </w:r>
    </w:p>
    <w:bookmarkEnd w:id="21"/>
    <w:bookmarkStart w:id="22" w:name="regulatory-compliance"/>
    <w:p>
      <w:pPr>
        <w:pStyle w:val="Heading3"/>
      </w:pPr>
      <w:r>
        <w:t xml:space="preserve">Regulatory Compliance</w:t>
      </w:r>
    </w:p>
    <w:p>
      <w:pPr>
        <w:pStyle w:val="FirstParagraph"/>
      </w:pPr>
      <w:r>
        <w:t xml:space="preserve">A critical aspect of this review is the Biologist's adherence to Colombian environmental regulations. The subject has consistently demonstrated a thorough understanding of the National Environmental Licensing System (SINA). In Bogotá, where environmental impact assessments are frequent due to infrastructure projects, the Biologist's ability to interpret and apply local ordinances (such as those managed by the Secretaría Distrital de Ambiente) is commendable.</w:t>
      </w:r>
    </w:p>
    <w:p>
      <w:pPr>
        <w:pStyle w:val="BodyText"/>
      </w:pPr>
      <w:r>
        <w:t xml:space="preserve">The review found no instances of non-compliance regarding permit acquisition for field research or the handling of biological samples. This strict adherence to legal frameworks is essential for maintaining the credibility of biological research in Colombia.</w:t>
      </w:r>
    </w:p>
    <w:bookmarkEnd w:id="22"/>
    <w:bookmarkEnd w:id="23"/>
    <w:bookmarkStart w:id="24" w:name="research-impact-and-local-relevance"/>
    <w:p>
      <w:pPr>
        <w:pStyle w:val="Heading2"/>
      </w:pPr>
      <w:r>
        <w:t xml:space="preserve">3. Research Impact and Local Relevance</w:t>
      </w:r>
    </w:p>
    <w:p>
      <w:pPr>
        <w:pStyle w:val="FirstParagraph"/>
      </w:pPr>
      <w:r>
        <w:t xml:space="preserve">The subject's research focus has been highly relevant to the current environmental challenges facing Bogotá. The recent study on the impact of urban heat islands on native pollinator populations provides valuable data for the city's urban planning department. By linking biological data to urban sustainability goals, the Biologist has successfully bridged the gap between pure science and applied urban management.</w:t>
      </w:r>
    </w:p>
    <w:p>
      <w:pPr>
        <w:pStyle w:val="BodyText"/>
      </w:pPr>
      <w:r>
        <w:t xml:space="preserve">Additionally, the peer review highlights the subject's contribution to the conservation of the Chingaza National Natural Park, a vital water source for Bogotá. The collaborative research conducted with local universities has enhanced the understanding of hydrological cycles in the páramo ecosystem. This work is not only scientifically significant but also socially critical for the water security of the capital's eight million inhabitants.</w:t>
      </w:r>
    </w:p>
    <w:bookmarkEnd w:id="24"/>
    <w:bookmarkStart w:id="25" w:name="professional-ethics-and-collaboration"/>
    <w:p>
      <w:pPr>
        <w:pStyle w:val="Heading2"/>
      </w:pPr>
      <w:r>
        <w:t xml:space="preserve">4. Professional Ethics and Collaboration</w:t>
      </w:r>
    </w:p>
    <w:p>
      <w:pPr>
        <w:pStyle w:val="FirstParagraph"/>
      </w:pPr>
      <w:r>
        <w:t xml:space="preserve">Professional ethics are paramount in the biological sciences. This review confirms that the Biologist upholds the highest standards of integrity. There is a clear commitment to transparent reporting, avoiding conflicts of interest, and ensuring the welfare of animal subjects in accordance with Colombian law.</w:t>
      </w:r>
    </w:p>
    <w:p>
      <w:pPr>
        <w:pStyle w:val="BodyText"/>
      </w:pPr>
      <w:r>
        <w:t xml:space="preserve">In terms of collaboration, the subject has been an active participant in the Bogotá scientific community. Regular attendance at seminars hosted by the National University of Colombia and the Andes University demonstrates a commitment to continuous professional development. The Biologist has also mentored junior researchers, fostering a culture of scientific excellence within the team.</w:t>
      </w:r>
    </w:p>
    <w:bookmarkEnd w:id="25"/>
    <w:bookmarkStart w:id="26" w:name="areas-for-improvement"/>
    <w:p>
      <w:pPr>
        <w:pStyle w:val="Heading2"/>
      </w:pPr>
      <w:r>
        <w:t xml:space="preserve">5. Areas for Improvement</w:t>
      </w:r>
    </w:p>
    <w:p>
      <w:pPr>
        <w:pStyle w:val="FirstParagraph"/>
      </w:pPr>
      <w:r>
        <w:t xml:space="preserve">While the overall performance is exemplary, the peer review identifies specific areas for growth:</w:t>
      </w:r>
    </w:p>
    <w:p>
      <w:pPr>
        <w:numPr>
          <w:ilvl w:val="0"/>
          <w:numId w:val="1001"/>
        </w:numPr>
        <w:pStyle w:val="Compact"/>
      </w:pPr>
      <w:r>
        <w:rPr>
          <w:bCs/>
          <w:b/>
        </w:rPr>
        <w:t xml:space="preserve">Interdisciplinary Communication:</w:t>
      </w:r>
      <w:r>
        <w:t xml:space="preserve"> </w:t>
      </w:r>
      <w:r>
        <w:t xml:space="preserve">The Biologist should further develop skills in translating complex biological data into accessible language for non-scientific stakeholders, including local government officials and the general public in Bogotá.</w:t>
      </w:r>
    </w:p>
    <w:p>
      <w:pPr>
        <w:numPr>
          <w:ilvl w:val="0"/>
          <w:numId w:val="1001"/>
        </w:numPr>
        <w:pStyle w:val="Compact"/>
      </w:pPr>
      <w:r>
        <w:rPr>
          <w:bCs/>
          <w:b/>
        </w:rPr>
        <w:t xml:space="preserve">Technological Integration:</w:t>
      </w:r>
      <w:r>
        <w:t xml:space="preserve"> </w:t>
      </w:r>
      <w:r>
        <w:t xml:space="preserve">There is an opportunity to incorporate more advanced remote sensing technologies and AI-driven data analysis tools to enhance the efficiency of large-scale biodiversity monitoring in the region.</w:t>
      </w:r>
    </w:p>
    <w:bookmarkEnd w:id="26"/>
    <w:bookmarkStart w:id="27" w:name="conclusion-and-recommendation"/>
    <w:p>
      <w:pPr>
        <w:pStyle w:val="Heading2"/>
      </w:pPr>
      <w:r>
        <w:t xml:space="preserve">6. Conclusion and Recommendation</w:t>
      </w:r>
    </w:p>
    <w:p>
      <w:pPr>
        <w:pStyle w:val="FirstParagraph"/>
      </w:pPr>
      <w:r>
        <w:t xml:space="preserve">In conclusion, this Peer Review Report affirms that the subject Biologist is a highly competent professional who makes significant contributions to the field of biology in Colombia. Their work in Bogotá is characterized by technical rigor, regulatory compliance, and a deep commitment to environmental conservation. The subject's efforts are instrumental in addressing the unique ecological challenges of the capital city.</w:t>
      </w:r>
    </w:p>
    <w:p>
      <w:pPr>
        <w:pStyle w:val="BodyText"/>
      </w:pPr>
      <w:r>
        <w:t xml:space="preserve">Based on the findings of this review, it is recommended that the Biologist be recognized for their outstanding performance and encouraged to take on a leadership role in upcoming regional conservation initiatives. Continued support for their research projects is advised to ensure the sustainable development of Bogotá's natural resources.</w:t>
      </w:r>
    </w:p>
    <w:p>
      <w:pPr>
        <w:pStyle w:val="BodyText"/>
      </w:pPr>
      <w:r>
        <w:rPr>
          <w:bCs/>
          <w:b/>
        </w:rPr>
        <w:t xml:space="preserve">Dr. Carlos Mendoza</w:t>
      </w:r>
      <w:r>
        <w:br/>
      </w:r>
      <w:r>
        <w:t xml:space="preserve">Lead Peer Reviewer</w:t>
      </w:r>
      <w:r>
        <w:br/>
      </w:r>
      <w:r>
        <w:t xml:space="preserve">Department of Ecology</w:t>
      </w:r>
    </w:p>
    <w:p>
      <w:pPr>
        <w:pStyle w:val="BodyText"/>
      </w:pPr>
      <w:r>
        <w:rPr>
          <w:bCs/>
          <w:b/>
        </w:rPr>
        <w:t xml:space="preserve">Dr. Sofia Ramirez</w:t>
      </w:r>
      <w:r>
        <w:br/>
      </w:r>
      <w:r>
        <w:t xml:space="preserve">Senior Environmental Consultant</w:t>
      </w:r>
      <w:r>
        <w:br/>
      </w:r>
      <w:r>
        <w:t xml:space="preserve">Bogotá, Colombia</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Biologist - Colombia Bogotá</dc:title>
  <dc:creator/>
  <dc:language>en</dc:language>
  <cp:keywords/>
  <dcterms:created xsi:type="dcterms:W3CDTF">2026-10-10T02:45:05Z</dcterms:created>
  <dcterms:modified xsi:type="dcterms:W3CDTF">2026-10-10T02:45:05Z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