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DR</w:t>
      </w:r>
      <w:r>
        <w:t xml:space="preserve"> </w:t>
      </w:r>
      <w:r>
        <w:t xml:space="preserve">Congo</w:t>
      </w:r>
      <w:r>
        <w:t xml:space="preserve"> </w:t>
      </w:r>
      <w:r>
        <w:t xml:space="preserve">Kinshasa</w:t>
      </w:r>
    </w:p>
    <w:bookmarkStart w:id="31"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w:t>
      </w:r>
      <w:r>
        <w:br/>
      </w:r>
      <w:r>
        <w:rPr>
          <w:bCs/>
          <w:b/>
        </w:rPr>
        <w:t xml:space="preserve">Location:</w:t>
      </w:r>
      <w:r>
        <w:t xml:space="preserve"> </w:t>
      </w:r>
      <w:r>
        <w:t xml:space="preserve">Kinshasa, DR Congo</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BIO-KIN-2023-089</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scientific rigor, and operational effectiveness of a</w:t>
      </w:r>
      <w:r>
        <w:t xml:space="preserve"> </w:t>
      </w:r>
      <w:r>
        <w:rPr>
          <w:bCs/>
          <w:b/>
        </w:rPr>
        <w:t xml:space="preserve">Biologist</w:t>
      </w:r>
      <w:r>
        <w:t xml:space="preserve"> </w:t>
      </w:r>
      <w:r>
        <w:t xml:space="preserve">operating within the complex ecological and logistical landscape of</w:t>
      </w:r>
      <w:r>
        <w:t xml:space="preserve"> </w:t>
      </w:r>
      <w:r>
        <w:rPr>
          <w:bCs/>
          <w:b/>
        </w:rPr>
        <w:t xml:space="preserve">DR Congo Kinshasa</w:t>
      </w:r>
      <w:r>
        <w:t xml:space="preserve">. The review focuses on the subject's ability to conduct high-quality biological research, manage field operations in the Congo Basin, and adhere to international scientific standards while navigating local regulatory frameworks. The assessment concludes that the Biologist demonstrates exceptional technical competence, though specific areas regarding data management infrastructure and cross-cultural stakeholder engagement require strategic refinement to maximize impact in this region.</w:t>
      </w:r>
    </w:p>
    <w:bookmarkEnd w:id="20"/>
    <w:bookmarkStart w:id="21" w:name="X64d7290d92815d131ec5c730763ac1ff569f40a"/>
    <w:p>
      <w:pPr>
        <w:pStyle w:val="Heading2"/>
      </w:pPr>
      <w:r>
        <w:t xml:space="preserve">2. Contextual Framework: The Kinshasa Environment</w:t>
      </w:r>
    </w:p>
    <w:p>
      <w:pPr>
        <w:pStyle w:val="FirstParagraph"/>
      </w:pPr>
      <w:r>
        <w:t xml:space="preserve">Conducting biological research in</w:t>
      </w:r>
      <w:r>
        <w:t xml:space="preserve"> </w:t>
      </w:r>
      <w:r>
        <w:rPr>
          <w:bCs/>
          <w:b/>
        </w:rPr>
        <w:t xml:space="preserve">DR Congo Kinshasa</w:t>
      </w:r>
      <w:r>
        <w:t xml:space="preserve"> </w:t>
      </w:r>
      <w:r>
        <w:t xml:space="preserve">presents unique challenges distinct from standard laboratory environments. The capital city serves as the logistical gateway to the vast Congo Basin rainforest, a biodiversity hotspot of global significance. However, the urban environment of Kinshasa is characterized by infrastructural limitations, including intermittent power supply, variable internet connectivity, and complex bureaucratic processes.</w:t>
      </w:r>
    </w:p>
    <w:p>
      <w:pPr>
        <w:pStyle w:val="BodyText"/>
      </w:pPr>
      <w:r>
        <w:t xml:space="preserve">A</w:t>
      </w:r>
      <w:r>
        <w:t xml:space="preserve"> </w:t>
      </w:r>
      <w:r>
        <w:rPr>
          <w:bCs/>
          <w:b/>
        </w:rPr>
        <w:t xml:space="preserve">Biologist</w:t>
      </w:r>
      <w:r>
        <w:t xml:space="preserve"> </w:t>
      </w:r>
      <w:r>
        <w:t xml:space="preserve">working in this context must possess not only deep taxonomic and ecological knowledge but also significant adaptability. This</w:t>
      </w:r>
      <w:r>
        <w:t xml:space="preserve"> </w:t>
      </w:r>
      <w:r>
        <w:rPr>
          <w:bCs/>
          <w:b/>
        </w:rPr>
        <w:t xml:space="preserve">Peer Review Report</w:t>
      </w:r>
      <w:r>
        <w:t xml:space="preserve"> </w:t>
      </w:r>
      <w:r>
        <w:t xml:space="preserve">evaluates how well the subject integrates scientific objectives with the realities of working in Kinshasa. The review considers the subject's interaction with local institutions such as the Institut National pour l'Étude et la Recherche Scientifique (INERIS) and their ability to secure permits for fieldwork in protected areas surrounding the city and beyond.</w:t>
      </w:r>
    </w:p>
    <w:bookmarkEnd w:id="21"/>
    <w:bookmarkStart w:id="24" w:name="Xa7222d4623719ff503786e88772f87cc5645d44"/>
    <w:p>
      <w:pPr>
        <w:pStyle w:val="Heading2"/>
      </w:pPr>
      <w:r>
        <w:t xml:space="preserve">3. Technical Competence and Scientific Rigor</w:t>
      </w:r>
    </w:p>
    <w:bookmarkStart w:id="22" w:name="methodological-precision"/>
    <w:p>
      <w:pPr>
        <w:pStyle w:val="Heading3"/>
      </w:pPr>
      <w:r>
        <w:t xml:space="preserve">3.1 Methodological Precision</w:t>
      </w:r>
    </w:p>
    <w:p>
      <w:pPr>
        <w:pStyle w:val="FirstParagraph"/>
      </w:pPr>
      <w:r>
        <w:t xml:space="preserve">The</w:t>
      </w:r>
      <w:r>
        <w:t xml:space="preserve"> </w:t>
      </w:r>
      <w:r>
        <w:rPr>
          <w:bCs/>
          <w:b/>
        </w:rPr>
        <w:t xml:space="preserve">Biologist</w:t>
      </w:r>
      <w:r>
        <w:t xml:space="preserve"> </w:t>
      </w:r>
      <w:r>
        <w:t xml:space="preserve">has demonstrated a high level of proficiency in designing robust sampling protocols suitable for tropical ecosystems. The review notes that the methodologies employed for biodiversity surveys in the Kinshasa periphery are aligned with international standards. The subject effectively utilizes non-invasive sampling techniques, which is crucial for studying sensitive species in the region.</w:t>
      </w:r>
    </w:p>
    <w:bookmarkEnd w:id="22"/>
    <w:bookmarkStart w:id="23" w:name="data-integrity"/>
    <w:p>
      <w:pPr>
        <w:pStyle w:val="Heading3"/>
      </w:pPr>
      <w:r>
        <w:t xml:space="preserve">3.2 Data Integrity</w:t>
      </w:r>
    </w:p>
    <w:p>
      <w:pPr>
        <w:pStyle w:val="FirstParagraph"/>
      </w:pPr>
      <w:r>
        <w:t xml:space="preserve">Data collection in</w:t>
      </w:r>
      <w:r>
        <w:t xml:space="preserve"> </w:t>
      </w:r>
      <w:r>
        <w:rPr>
          <w:bCs/>
          <w:b/>
        </w:rPr>
        <w:t xml:space="preserve">DR Congo Kinshasa</w:t>
      </w:r>
      <w:r>
        <w:t xml:space="preserve"> </w:t>
      </w:r>
      <w:r>
        <w:t xml:space="preserve">often faces risks related to equipment failure and environmental hazards. The</w:t>
      </w:r>
      <w:r>
        <w:t xml:space="preserve"> </w:t>
      </w:r>
      <w:r>
        <w:rPr>
          <w:bCs/>
          <w:b/>
        </w:rPr>
        <w:t xml:space="preserve">Biologist</w:t>
      </w:r>
      <w:r>
        <w:t xml:space="preserve"> </w:t>
      </w:r>
      <w:r>
        <w:t xml:space="preserve">has implemented redundant data storage solutions, ensuring that critical biological data is preserved despite local power fluctuations. However, this</w:t>
      </w:r>
      <w:r>
        <w:t xml:space="preserve"> </w:t>
      </w:r>
      <w:r>
        <w:rPr>
          <w:bCs/>
          <w:b/>
        </w:rPr>
        <w:t xml:space="preserve">Peer Review Report</w:t>
      </w:r>
      <w:r>
        <w:t xml:space="preserve"> </w:t>
      </w:r>
      <w:r>
        <w:t xml:space="preserve">identifies a need for more rigorous real-time data validation processes to prevent errors during the high-volume data entry phases common in large-scale ecological studies.</w:t>
      </w:r>
    </w:p>
    <w:bookmarkEnd w:id="23"/>
    <w:bookmarkEnd w:id="24"/>
    <w:bookmarkStart w:id="25" w:name="operational-effectiveness-and-logistics"/>
    <w:p>
      <w:pPr>
        <w:pStyle w:val="Heading2"/>
      </w:pPr>
      <w:r>
        <w:t xml:space="preserve">4. Operational Effectiveness and Logistics</w:t>
      </w:r>
    </w:p>
    <w:p>
      <w:pPr>
        <w:pStyle w:val="FirstParagraph"/>
      </w:pPr>
      <w:r>
        <w:t xml:space="preserve">A critical component of this</w:t>
      </w:r>
      <w:r>
        <w:t xml:space="preserve"> </w:t>
      </w:r>
      <w:r>
        <w:rPr>
          <w:bCs/>
          <w:b/>
        </w:rPr>
        <w:t xml:space="preserve">Peer Review Report</w:t>
      </w:r>
      <w:r>
        <w:t xml:space="preserve"> </w:t>
      </w:r>
      <w:r>
        <w:t xml:space="preserve">is the assessment of logistical management. The</w:t>
      </w:r>
      <w:r>
        <w:t xml:space="preserve"> </w:t>
      </w:r>
      <w:r>
        <w:rPr>
          <w:bCs/>
          <w:b/>
        </w:rPr>
        <w:t xml:space="preserve">Biologist</w:t>
      </w:r>
      <w:r>
        <w:t xml:space="preserve"> </w:t>
      </w:r>
      <w:r>
        <w:t xml:space="preserve">is required to coordinate transport, equipment, and personnel across difficult terrain. The subject has shown commendable resourcefulness in sourcing materials locally within Kinshasa markets when international supply chains are delayed.</w:t>
      </w:r>
    </w:p>
    <w:p>
      <w:pPr>
        <w:pStyle w:val="BodyText"/>
      </w:pPr>
      <w:r>
        <w:t xml:space="preserve">Furthermore, the management of field teams is evaluated. The</w:t>
      </w:r>
      <w:r>
        <w:t xml:space="preserve"> </w:t>
      </w:r>
      <w:r>
        <w:rPr>
          <w:bCs/>
          <w:b/>
        </w:rPr>
        <w:t xml:space="preserve">Biologist</w:t>
      </w:r>
      <w:r>
        <w:t xml:space="preserve"> </w:t>
      </w:r>
      <w:r>
        <w:t xml:space="preserve">must lead diverse teams comprising local guides, assistants, and international researchers. The review highlights the subject's ability to maintain safety standards in the field, which is paramount given the remote nature of many study sites accessible from Kinshasa.</w:t>
      </w:r>
    </w:p>
    <w:bookmarkEnd w:id="25"/>
    <w:bookmarkStart w:id="28" w:name="stakeholder-engagement-and-ethics"/>
    <w:p>
      <w:pPr>
        <w:pStyle w:val="Heading2"/>
      </w:pPr>
      <w:r>
        <w:t xml:space="preserve">5. Stakeholder Engagement and Ethics</w:t>
      </w:r>
    </w:p>
    <w:bookmarkStart w:id="26" w:name="community-relations"/>
    <w:p>
      <w:pPr>
        <w:pStyle w:val="Heading3"/>
      </w:pPr>
      <w:r>
        <w:t xml:space="preserve">5.1 Community Relations</w:t>
      </w:r>
    </w:p>
    <w:p>
      <w:pPr>
        <w:pStyle w:val="FirstParagraph"/>
      </w:pPr>
      <w:r>
        <w:t xml:space="preserve">Successful biological work in</w:t>
      </w:r>
      <w:r>
        <w:t xml:space="preserve"> </w:t>
      </w:r>
      <w:r>
        <w:rPr>
          <w:bCs/>
          <w:b/>
        </w:rPr>
        <w:t xml:space="preserve">DR Congo Kinshasa</w:t>
      </w:r>
      <w:r>
        <w:t xml:space="preserve"> </w:t>
      </w:r>
      <w:r>
        <w:t xml:space="preserve">depends heavily on the support of local communities. This</w:t>
      </w:r>
      <w:r>
        <w:t xml:space="preserve"> </w:t>
      </w:r>
      <w:r>
        <w:rPr>
          <w:bCs/>
          <w:b/>
        </w:rPr>
        <w:t xml:space="preserve">Peer Review Report</w:t>
      </w:r>
      <w:r>
        <w:t xml:space="preserve"> </w:t>
      </w:r>
      <w:r>
        <w:t xml:space="preserve">assesses the</w:t>
      </w:r>
      <w:r>
        <w:t xml:space="preserve"> </w:t>
      </w:r>
      <w:r>
        <w:rPr>
          <w:bCs/>
          <w:b/>
        </w:rPr>
        <w:t xml:space="preserve">Biologist</w:t>
      </w:r>
      <w:r>
        <w:t xml:space="preserve">'s engagement with community leaders and local authorities. The subject has established positive relationships, ensuring that research activities do not disrupt local livelihoods. However, there is an opportunity to enhance community education programs regarding conservation, ensuring that the benefits of the research are clearly communicated to the populace.</w:t>
      </w:r>
    </w:p>
    <w:bookmarkEnd w:id="26"/>
    <w:bookmarkStart w:id="27" w:name="ethical-compliance"/>
    <w:p>
      <w:pPr>
        <w:pStyle w:val="Heading3"/>
      </w:pPr>
      <w:r>
        <w:t xml:space="preserve">5.2 Ethical Compliance</w:t>
      </w:r>
    </w:p>
    <w:p>
      <w:pPr>
        <w:pStyle w:val="FirstParagraph"/>
      </w:pPr>
      <w:r>
        <w:t xml:space="preserve">The review confirms that the</w:t>
      </w:r>
      <w:r>
        <w:t xml:space="preserve"> </w:t>
      </w:r>
      <w:r>
        <w:rPr>
          <w:bCs/>
          <w:b/>
        </w:rPr>
        <w:t xml:space="preserve">Biologist</w:t>
      </w:r>
      <w:r>
        <w:t xml:space="preserve"> </w:t>
      </w:r>
      <w:r>
        <w:t xml:space="preserve">adheres strictly to ethical guidelines regarding animal welfare and human subjects. All necessary permits from the Ministry of Environment in Kinshasa have been obtained and maintained. The subject demonstrates a strong commitment to "Leave No Trace" principles, minimizing the ecological footprint of the research operations.</w:t>
      </w:r>
    </w:p>
    <w:bookmarkEnd w:id="27"/>
    <w:bookmarkEnd w:id="28"/>
    <w:bookmarkStart w:id="29" w:name="areas-for-improvement"/>
    <w:p>
      <w:pPr>
        <w:pStyle w:val="Heading2"/>
      </w:pPr>
      <w:r>
        <w:t xml:space="preserve">6. Areas for Improvement</w:t>
      </w:r>
    </w:p>
    <w:p>
      <w:pPr>
        <w:pStyle w:val="FirstParagraph"/>
      </w:pPr>
      <w:r>
        <w:t xml:space="preserve">While the overall performance is rated as excellent, this</w:t>
      </w:r>
      <w:r>
        <w:t xml:space="preserve"> </w:t>
      </w:r>
      <w:r>
        <w:rPr>
          <w:bCs/>
          <w:b/>
        </w:rPr>
        <w:t xml:space="preserve">Peer Review Report</w:t>
      </w:r>
      <w:r>
        <w:t xml:space="preserve"> </w:t>
      </w:r>
      <w:r>
        <w:t xml:space="preserve">identifies specific areas for development:</w:t>
      </w:r>
    </w:p>
    <w:p>
      <w:pPr>
        <w:numPr>
          <w:ilvl w:val="0"/>
          <w:numId w:val="1001"/>
        </w:numPr>
        <w:pStyle w:val="Compact"/>
      </w:pPr>
      <w:r>
        <w:rPr>
          <w:bCs/>
          <w:b/>
        </w:rPr>
        <w:t xml:space="preserve">Digital Infrastructure:</w:t>
      </w:r>
      <w:r>
        <w:t xml:space="preserve"> </w:t>
      </w:r>
      <w:r>
        <w:t xml:space="preserve">The</w:t>
      </w:r>
      <w:r>
        <w:t xml:space="preserve"> </w:t>
      </w:r>
      <w:r>
        <w:rPr>
          <w:bCs/>
          <w:b/>
        </w:rPr>
        <w:t xml:space="preserve">Biologist</w:t>
      </w:r>
      <w:r>
        <w:t xml:space="preserve"> </w:t>
      </w:r>
      <w:r>
        <w:t xml:space="preserve">should invest in more robust offline-capable data management software to mitigate connectivity issues common in Kinshasa.</w:t>
      </w:r>
    </w:p>
    <w:p>
      <w:pPr>
        <w:numPr>
          <w:ilvl w:val="0"/>
          <w:numId w:val="1001"/>
        </w:numPr>
        <w:pStyle w:val="Compact"/>
      </w:pPr>
      <w:r>
        <w:rPr>
          <w:bCs/>
          <w:b/>
        </w:rPr>
        <w:t xml:space="preserve">Capacity Building:</w:t>
      </w:r>
      <w:r>
        <w:t xml:space="preserve"> </w:t>
      </w:r>
      <w:r>
        <w:t xml:space="preserve">There is a need to formalize training programs for local assistants, ensuring knowledge transfer and long-term sustainability of biological monitoring in DR Congo.</w:t>
      </w:r>
    </w:p>
    <w:p>
      <w:pPr>
        <w:numPr>
          <w:ilvl w:val="0"/>
          <w:numId w:val="1001"/>
        </w:numPr>
        <w:pStyle w:val="Compact"/>
      </w:pPr>
      <w:r>
        <w:rPr>
          <w:bCs/>
          <w:b/>
        </w:rPr>
        <w:t xml:space="preserve">Reporting Timeliness:</w:t>
      </w:r>
      <w:r>
        <w:t xml:space="preserve"> </w:t>
      </w:r>
      <w:r>
        <w:t xml:space="preserve">Due to logistical bottlenecks in Kinshasa, report submission has occasionally been delayed. Implementing stricter internal deadlines is recommended.</w:t>
      </w:r>
    </w:p>
    <w:bookmarkEnd w:id="29"/>
    <w:bookmarkStart w:id="30"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Biologist</w:t>
      </w:r>
      <w:r>
        <w:t xml:space="preserve"> </w:t>
      </w:r>
      <w:r>
        <w:t xml:space="preserve">is a highly capable professional who effectively navigates the scientific and logistical challenges of</w:t>
      </w:r>
      <w:r>
        <w:t xml:space="preserve"> </w:t>
      </w:r>
      <w:r>
        <w:rPr>
          <w:bCs/>
          <w:b/>
        </w:rPr>
        <w:t xml:space="preserve">DR Congo Kinshasa</w:t>
      </w:r>
      <w:r>
        <w:t xml:space="preserve">. Their work contributes significantly to the understanding of the region's biodiversity. By addressing the identified areas for improvement, particularly in data management and local capacity building, the</w:t>
      </w:r>
      <w:r>
        <w:t xml:space="preserve"> </w:t>
      </w:r>
      <w:r>
        <w:rPr>
          <w:bCs/>
          <w:b/>
        </w:rPr>
        <w:t xml:space="preserve">Biologist</w:t>
      </w:r>
      <w:r>
        <w:t xml:space="preserve"> </w:t>
      </w:r>
      <w:r>
        <w:t xml:space="preserve">will further enhance the quality and impact of their research. The review board recommends continued support and funding for their ongoing projects.</w:t>
      </w:r>
    </w:p>
    <w:bookmarkEnd w:id="30"/>
    <w:p>
      <w:pPr>
        <w:pStyle w:val="BodyText"/>
      </w:pPr>
      <w:r>
        <w:rPr>
          <w:bCs/>
          <w:b/>
        </w:rPr>
        <w:t xml:space="preserve">Reviewed By:</w:t>
      </w:r>
    </w:p>
    <w:p>
      <w:pPr>
        <w:pStyle w:val="BodyText"/>
      </w:pPr>
      <w:r>
        <w:t xml:space="preserve">Dr. A. Mbemba</w:t>
      </w:r>
      <w:r>
        <w:br/>
      </w:r>
      <w:r>
        <w:t xml:space="preserve">Senior Ecologist</w:t>
      </w:r>
    </w:p>
    <w:p>
      <w:pPr>
        <w:pStyle w:val="BodyText"/>
      </w:pPr>
      <w:r>
        <w:rPr>
          <w:bCs/>
          <w:b/>
        </w:rPr>
        <w:t xml:space="preserve">Approved By:</w:t>
      </w:r>
    </w:p>
    <w:p>
      <w:pPr>
        <w:pStyle w:val="BodyText"/>
      </w:pPr>
      <w:r>
        <w:t xml:space="preserve">Prof. J. K. Lumbala</w:t>
      </w:r>
      <w:r>
        <w:br/>
      </w:r>
      <w:r>
        <w:t xml:space="preserve">Head of Research Committee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DR Congo Kinshasa</dc:title>
  <dc:creator/>
  <dc:language>en</dc:language>
  <cp:keywords/>
  <dcterms:created xsi:type="dcterms:W3CDTF">2026-10-10T08:03:38Z</dcterms:created>
  <dcterms:modified xsi:type="dcterms:W3CDTF">2026-10-10T08:03:38Z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