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Elena Schmidt, Senior Research Scientist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within the scientific community of Germany Frankfurt. The review process is essential for maintaining high standards in biological research and ensuring that the work conducted aligns with the rigorous expectations of the German scientific landscape. Frankfurt, as a major hub for biotechnology and life sciences in Germany, demands excellence from its researchers, and this report aims to provide a comprehensive assessment of the Biologist's contributions.</w:t>
      </w:r>
    </w:p>
    <w:bookmarkEnd w:id="21"/>
    <w:bookmarkStart w:id="22" w:name="research-quality-and-methodology"/>
    <w:p>
      <w:pPr>
        <w:pStyle w:val="Heading2"/>
      </w:pPr>
      <w:r>
        <w:t xml:space="preserve">2. Research Quality and Methodology</w:t>
      </w:r>
    </w:p>
    <w:p>
      <w:pPr>
        <w:pStyle w:val="FirstParagraph"/>
      </w:pPr>
      <w:r>
        <w:t xml:space="preserve">The Biologist under review has demonstrated a strong commitment to scientific rigor and methodological precision. Their research projects, which focus on molecular biology and ecological studies, have been conducted with meticulous attention to detail. The experimental designs are robust, and the data collection methods adhere to international standards. In the context of Germany Frankfurt, where interdisciplinary collaboration is highly valued, the Biologist has successfully integrated advanced techniques from bioinformatics and genetics into their work. This approach not only enhances the quality of their research but also contributes to the broader scientific community in the region.</w:t>
      </w:r>
    </w:p>
    <w:bookmarkEnd w:id="22"/>
    <w:bookmarkStart w:id="23" w:name="Xd54d74db751c67a72c33dc63cdd5a3d97826d79"/>
    <w:p>
      <w:pPr>
        <w:pStyle w:val="Heading2"/>
      </w:pPr>
      <w:r>
        <w:t xml:space="preserve">3. Contributions to the Scientific Community</w:t>
      </w:r>
    </w:p>
    <w:p>
      <w:pPr>
        <w:pStyle w:val="FirstParagraph"/>
      </w:pPr>
      <w:r>
        <w:t xml:space="preserve">The Biologist has made significant contributions to the scientific community in Germany Frankfurt through publications, presentations, and collaborative projects. Their work has been published in reputable journals, and they have actively participated in conferences and workshops organized by local institutions. The Biologist's ability to communicate complex biological concepts clearly and effectively has been particularly noteworthy. In Germany Frankfurt, where the biotech industry is thriving, such contributions are vital for fostering innovation and driving progress in the field of biology.</w:t>
      </w:r>
    </w:p>
    <w:bookmarkEnd w:id="23"/>
    <w:bookmarkStart w:id="24" w:name="collaboration-and-teamwork"/>
    <w:p>
      <w:pPr>
        <w:pStyle w:val="Heading2"/>
      </w:pPr>
      <w:r>
        <w:t xml:space="preserve">4. Collaboration and Teamwork</w:t>
      </w:r>
    </w:p>
    <w:p>
      <w:pPr>
        <w:pStyle w:val="FirstParagraph"/>
      </w:pPr>
      <w:r>
        <w:t xml:space="preserve">Collaboration is a cornerstone of scientific advancement, and the Biologist has excelled in this area. They have worked seamlessly with colleagues from various disciplines, including chemists, physicists, and data scientists, to tackle complex biological problems. In Germany Frankfurt, where interdisciplinary research is encouraged, the Biologist's collaborative spirit has been instrumental in achieving project goals. Their ability to build and maintain productive relationships with peers has not only enhanced their own research but has also strengthened the overall research environment in the region.</w:t>
      </w:r>
    </w:p>
    <w:bookmarkEnd w:id="24"/>
    <w:bookmarkStart w:id="25" w:name="ethical-standards-and-compliance"/>
    <w:p>
      <w:pPr>
        <w:pStyle w:val="Heading2"/>
      </w:pPr>
      <w:r>
        <w:t xml:space="preserve">5. Ethical Standards and Compliance</w:t>
      </w:r>
    </w:p>
    <w:p>
      <w:pPr>
        <w:pStyle w:val="FirstParagraph"/>
      </w:pPr>
      <w:r>
        <w:t xml:space="preserve">Ethical considerations are paramount in biological research, and the Biologist has consistently upheld the highest ethical standards. They have adhered to all relevant regulations and guidelines, including those specific to Germany Frankfurt and the broader German scientific community. The Biologist's commitment to ethical research practices ensures the integrity of their work and maintains public trust in the scientific process. This is particularly important in Germany Frankfurt, where the biotech industry is closely monitored and regulated.</w:t>
      </w:r>
    </w:p>
    <w:bookmarkEnd w:id="25"/>
    <w:bookmarkStart w:id="26" w:name="areas-for-improvement"/>
    <w:p>
      <w:pPr>
        <w:pStyle w:val="Heading2"/>
      </w:pPr>
      <w:r>
        <w:t xml:space="preserve">6. Areas for Improvement</w:t>
      </w:r>
    </w:p>
    <w:p>
      <w:pPr>
        <w:pStyle w:val="FirstParagraph"/>
      </w:pPr>
      <w:r>
        <w:t xml:space="preserve">While the Biologist has demonstrated exceptional skills and contributions, there are areas where further development could enhance their impact. For instance, increasing engagement with industry partners in Germany Frankfurt could provide valuable insights and opportunities for applied research. Additionally, expanding their network within the international scientific community could lead to more diverse collaborations and broader recognition of their work. These suggestions are intended to support the Biologist's continued growth and success in their field.</w:t>
      </w:r>
    </w:p>
    <w:bookmarkEnd w:id="26"/>
    <w:bookmarkStart w:id="27" w:name="conclusion"/>
    <w:p>
      <w:pPr>
        <w:pStyle w:val="Heading2"/>
      </w:pPr>
      <w:r>
        <w:t xml:space="preserve">7. Conclusion</w:t>
      </w:r>
    </w:p>
    <w:p>
      <w:pPr>
        <w:pStyle w:val="FirstParagraph"/>
      </w:pPr>
      <w:r>
        <w:t xml:space="preserve">In conclusion, this Peer Review Report highlights the Biologist's significant contributions to the field of biology in Germany Frankfurt. Their research quality, collaborative efforts, and ethical standards are commendable and align with the high expectations of the German scientific community. The Biologist's work not only advances scientific knowledge but also supports the growth of the biotech industry in Frankfurt. With continued dedication and the suggested areas for improvement, the Biologist is well-positioned to make even greater contributions to the field in the future.</w:t>
      </w:r>
    </w:p>
    <w:bookmarkEnd w:id="27"/>
    <w:p>
      <w:pPr>
        <w:pStyle w:val="BodyText"/>
      </w:pPr>
      <w:r>
        <w:rPr>
          <w:bCs/>
          <w:b/>
        </w:rPr>
        <w:t xml:space="preserve">Reviewed by:</w:t>
      </w:r>
    </w:p>
    <w:p>
      <w:pPr>
        <w:pStyle w:val="BodyText"/>
      </w:pPr>
      <w:r>
        <w:t xml:space="preserve">Dr. Elena Schmidt</w:t>
      </w:r>
    </w:p>
    <w:p>
      <w:pPr>
        <w:pStyle w:val="BodyText"/>
      </w:pPr>
      <w:r>
        <w:t xml:space="preserve">Senior Research Scientist</w:t>
      </w:r>
    </w:p>
    <w:p>
      <w:pPr>
        <w:pStyle w:val="BodyText"/>
      </w:pPr>
      <w:r>
        <w:t xml:space="preserve">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Germany Frankfurt</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