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research contributions, and overall impact of a Biologist working in India Bangalore. The review aims to provide a comprehensive assessment of the individual's scientific expertise, collaborative efforts, and adherence to ethical standards within the dynamic and rapidly evolving field of biology in this vibrant city.</w:t>
      </w:r>
    </w:p>
    <w:bookmarkEnd w:id="21"/>
    <w:bookmarkStart w:id="22" w:name="professional-background"/>
    <w:p>
      <w:pPr>
        <w:pStyle w:val="Heading2"/>
      </w:pPr>
      <w:r>
        <w:t xml:space="preserve">Professional Background</w:t>
      </w:r>
    </w:p>
    <w:p>
      <w:pPr>
        <w:pStyle w:val="FirstParagraph"/>
      </w:pPr>
      <w:r>
        <w:t xml:space="preserve">The Biologist under review has demonstrated a strong academic foundation and practical experience in various areas of biological sciences. With a focus on cutting-edge research and innovation, the individual has contributed significantly to projects that align with the scientific priorities of India Bangalore, a hub for biotechnology and life sciences research.</w:t>
      </w:r>
    </w:p>
    <w:bookmarkEnd w:id="22"/>
    <w:bookmarkStart w:id="23" w:name="research-contributions"/>
    <w:p>
      <w:pPr>
        <w:pStyle w:val="Heading2"/>
      </w:pPr>
      <w:r>
        <w:t xml:space="preserve">Research Contributions</w:t>
      </w:r>
    </w:p>
    <w:p>
      <w:pPr>
        <w:pStyle w:val="FirstParagraph"/>
      </w:pPr>
      <w:r>
        <w:t xml:space="preserve">The Biologist has shown exceptional dedication to advancing knowledge in their field. Their research outputs, including peer-reviewed publications, conference presentations, and collaborative projects, reflect a high level of scientific rigor and creativity. Notably, their work has addressed critical challenges in areas such as genetic engineering, environmental conservation, and public health, which are of paramount importance in India Bangalore and beyond.</w:t>
      </w:r>
    </w:p>
    <w:p>
      <w:pPr>
        <w:pStyle w:val="BodyText"/>
      </w:pPr>
      <w:r>
        <w:t xml:space="preserve">One of the standout achievements is the development of novel methodologies for studying microbial ecosystems, which has potential applications in agriculture and waste management. This work not only enhances our understanding of local biodiversity but also supports sustainable practices in the region.</w:t>
      </w:r>
    </w:p>
    <w:bookmarkEnd w:id="23"/>
    <w:bookmarkStart w:id="24" w:name="collaboration-and-teamwork"/>
    <w:p>
      <w:pPr>
        <w:pStyle w:val="Heading2"/>
      </w:pPr>
      <w:r>
        <w:t xml:space="preserve">Collaboration and Teamwork</w:t>
      </w:r>
    </w:p>
    <w:p>
      <w:pPr>
        <w:pStyle w:val="FirstParagraph"/>
      </w:pPr>
      <w:r>
        <w:t xml:space="preserve">Collaboration is a cornerstone of scientific progress, and the Biologist has excelled in fostering partnerships with colleagues, both within India Bangalore and internationally. Their ability to communicate complex ideas clearly and work effectively in multidisciplinary teams has been instrumental in the success of several joint research initiatives.</w:t>
      </w:r>
    </w:p>
    <w:p>
      <w:pPr>
        <w:pStyle w:val="BodyText"/>
      </w:pPr>
      <w:r>
        <w:t xml:space="preserve">Furthermore, the Biologist has actively mentored junior researchers and students, contributing to the growth of the next generation of scientists in India Bangalore. This commitment to education and knowledge sharing underscores their role as a leader in the scientific community.</w:t>
      </w:r>
    </w:p>
    <w:bookmarkEnd w:id="24"/>
    <w:bookmarkStart w:id="25" w:name="ethical-standards-and-compliance"/>
    <w:p>
      <w:pPr>
        <w:pStyle w:val="Heading2"/>
      </w:pPr>
      <w:r>
        <w:t xml:space="preserve">Ethical Standards and Compliance</w:t>
      </w:r>
    </w:p>
    <w:p>
      <w:pPr>
        <w:pStyle w:val="FirstParagraph"/>
      </w:pPr>
      <w:r>
        <w:t xml:space="preserve">Adherence to ethical guidelines is critical in biological research, particularly when dealing with sensitive topics such as human genetics and animal welfare. The Biologist has consistently demonstrated a strong commitment to ethical practices, ensuring that all research activities comply with national and international standards.</w:t>
      </w:r>
    </w:p>
    <w:p>
      <w:pPr>
        <w:pStyle w:val="BodyText"/>
      </w:pPr>
      <w:r>
        <w:t xml:space="preserve">Their transparency in reporting results and willingness to address ethical concerns have earned them respect and trust among peers and stakeholders in India Bangalore.</w:t>
      </w:r>
    </w:p>
    <w:bookmarkEnd w:id="25"/>
    <w:bookmarkStart w:id="26" w:name="impact-on-the-community"/>
    <w:p>
      <w:pPr>
        <w:pStyle w:val="Heading2"/>
      </w:pPr>
      <w:r>
        <w:t xml:space="preserve">Impact on the Community</w:t>
      </w:r>
    </w:p>
    <w:p>
      <w:pPr>
        <w:pStyle w:val="FirstParagraph"/>
      </w:pPr>
      <w:r>
        <w:t xml:space="preserve">Beyond their academic and research contributions, the Biologist has made meaningful efforts to engage with the broader community in India Bangalore. Through public lectures, workshops, and outreach programs, they have raised awareness about important biological issues and promoted science literacy among diverse audiences.</w:t>
      </w:r>
    </w:p>
    <w:p>
      <w:pPr>
        <w:pStyle w:val="BodyText"/>
      </w:pPr>
      <w:r>
        <w:t xml:space="preserve">These initiatives not only highlight the relevance of biological sciences to everyday life but also inspire young minds to pursue careers in STEM fields, thereby strengthening the scientific ecosystem in the region.</w:t>
      </w:r>
    </w:p>
    <w:bookmarkEnd w:id="26"/>
    <w:bookmarkStart w:id="27" w:name="areas-for-improvement"/>
    <w:p>
      <w:pPr>
        <w:pStyle w:val="Heading2"/>
      </w:pPr>
      <w:r>
        <w:t xml:space="preserve">Areas for Improvement</w:t>
      </w:r>
    </w:p>
    <w:p>
      <w:pPr>
        <w:pStyle w:val="FirstParagraph"/>
      </w:pPr>
      <w:r>
        <w:t xml:space="preserve">While the Biologist's performance has been commendable, there are areas where further development could enhance their impact. For instance, increasing involvement in policy-making discussions could help bridge the gap between scientific research and practical applications in India Bangalore. Additionally, exploring interdisciplinary collaborations with fields such as data science and artificial intelligence could open new avenues for innovation.</w:t>
      </w:r>
    </w:p>
    <w:bookmarkEnd w:id="27"/>
    <w:bookmarkStart w:id="28" w:name="conclusion"/>
    <w:p>
      <w:pPr>
        <w:pStyle w:val="Heading2"/>
      </w:pPr>
      <w:r>
        <w:t xml:space="preserve">Conclusion</w:t>
      </w:r>
    </w:p>
    <w:p>
      <w:pPr>
        <w:pStyle w:val="FirstParagraph"/>
      </w:pPr>
      <w:r>
        <w:t xml:space="preserve">In conclusion, this Peer Review Report affirms the Biologist's significant contributions to the field of biological sciences in India Bangalore. Their dedication to research, collaboration, ethical practices, and community engagement positions them as a valuable asset to the scientific community. By continuing to build on their strengths and addressing areas for improvement, the Biologist is well-equipped to make even greater contributions in the future.</w:t>
      </w:r>
    </w:p>
    <w:bookmarkEnd w:id="28"/>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[Institution/Organization]</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India Bangalore</dc:title>
  <dc:creator/>
  <dc:language>en</dc:language>
  <cp:keywords/>
  <dcterms:created xsi:type="dcterms:W3CDTF">2026-10-10T02:01:00Z</dcterms:created>
  <dcterms:modified xsi:type="dcterms:W3CDTF">2026-10-10T02:01:00Z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